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B" w:rsidRPr="00705C4C" w:rsidRDefault="00F60341" w:rsidP="007D6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Report June - August</w:t>
      </w:r>
      <w:r w:rsidR="00E3611C" w:rsidRPr="00705C4C">
        <w:rPr>
          <w:b/>
          <w:sz w:val="28"/>
          <w:szCs w:val="28"/>
        </w:rPr>
        <w:t xml:space="preserve"> 201</w:t>
      </w:r>
      <w:r w:rsidR="00E03866" w:rsidRPr="00705C4C">
        <w:rPr>
          <w:b/>
          <w:sz w:val="28"/>
          <w:szCs w:val="28"/>
        </w:rPr>
        <w:t>4</w:t>
      </w:r>
    </w:p>
    <w:p w:rsidR="00F71324" w:rsidRPr="00705C4C" w:rsidRDefault="00F71324" w:rsidP="00CB0303">
      <w:pPr>
        <w:rPr>
          <w:b/>
          <w:sz w:val="22"/>
          <w:szCs w:val="22"/>
        </w:rPr>
      </w:pPr>
    </w:p>
    <w:p w:rsidR="00840279" w:rsidRPr="00705C4C" w:rsidRDefault="00AB50B7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Miconia</w:t>
      </w:r>
    </w:p>
    <w:p w:rsidR="00AB50B7" w:rsidRPr="00705C4C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86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5"/>
        <w:gridCol w:w="1350"/>
        <w:gridCol w:w="1530"/>
        <w:gridCol w:w="1170"/>
        <w:gridCol w:w="1260"/>
        <w:gridCol w:w="2070"/>
      </w:tblGrid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Watershed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Aerial Acres Surveyed</w:t>
            </w:r>
          </w:p>
        </w:tc>
        <w:tc>
          <w:tcPr>
            <w:tcW w:w="1530" w:type="dxa"/>
            <w:vAlign w:val="bottom"/>
          </w:tcPr>
          <w:p w:rsidR="00A16A44" w:rsidRPr="00A16A44" w:rsidRDefault="00A16A44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Ground Acres Surveyed</w:t>
            </w:r>
          </w:p>
        </w:tc>
        <w:tc>
          <w:tcPr>
            <w:tcW w:w="1170" w:type="dxa"/>
            <w:vAlign w:val="bottom"/>
          </w:tcPr>
          <w:p w:rsidR="00A16A44" w:rsidRPr="00A16A44" w:rsidRDefault="00A16A44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Mature Controlled</w:t>
            </w:r>
          </w:p>
        </w:tc>
        <w:tc>
          <w:tcPr>
            <w:tcW w:w="1260" w:type="dxa"/>
            <w:vAlign w:val="bottom"/>
          </w:tcPr>
          <w:p w:rsidR="00A16A44" w:rsidRPr="00A16A44" w:rsidRDefault="00A16A44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Immature</w:t>
            </w:r>
          </w:p>
          <w:p w:rsidR="00A16A44" w:rsidRPr="00A16A44" w:rsidRDefault="00A16A44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Controlled</w:t>
            </w:r>
          </w:p>
        </w:tc>
        <w:tc>
          <w:tcPr>
            <w:tcW w:w="2070" w:type="dxa"/>
            <w:vAlign w:val="bottom"/>
          </w:tcPr>
          <w:p w:rsidR="00A16A44" w:rsidRPr="00A16A44" w:rsidRDefault="00A16A44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A16A44">
              <w:rPr>
                <w:b/>
                <w:sz w:val="20"/>
                <w:szCs w:val="20"/>
              </w:rPr>
              <w:t>Work Hours</w:t>
            </w:r>
          </w:p>
        </w:tc>
      </w:tr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5F2D42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A16A44">
              <w:rPr>
                <w:color w:val="000000"/>
                <w:sz w:val="22"/>
                <w:szCs w:val="22"/>
              </w:rPr>
              <w:t>Ahuimanu</w:t>
            </w:r>
            <w:proofErr w:type="spellEnd"/>
            <w:r w:rsidRPr="00A16A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32.47</w:t>
            </w:r>
          </w:p>
        </w:tc>
        <w:tc>
          <w:tcPr>
            <w:tcW w:w="153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36.31</w:t>
            </w:r>
          </w:p>
        </w:tc>
        <w:tc>
          <w:tcPr>
            <w:tcW w:w="1170" w:type="dxa"/>
          </w:tcPr>
          <w:p w:rsidR="00A16A44" w:rsidRPr="00A16A44" w:rsidRDefault="00A16A44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16A44" w:rsidRPr="00A16A44" w:rsidRDefault="00A16A44" w:rsidP="005F2D42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64.40</w:t>
            </w:r>
          </w:p>
        </w:tc>
      </w:tr>
      <w:tr w:rsidR="00A16A44" w:rsidRPr="00A16A44" w:rsidTr="00A16A44">
        <w:tc>
          <w:tcPr>
            <w:tcW w:w="1265" w:type="dxa"/>
          </w:tcPr>
          <w:p w:rsidR="00A16A44" w:rsidRPr="00A16A44" w:rsidRDefault="00A16A44" w:rsidP="008E5423">
            <w:pPr>
              <w:rPr>
                <w:sz w:val="22"/>
                <w:szCs w:val="22"/>
              </w:rPr>
            </w:pPr>
            <w:proofErr w:type="spellStart"/>
            <w:r w:rsidRPr="00A16A44">
              <w:rPr>
                <w:sz w:val="22"/>
                <w:szCs w:val="22"/>
              </w:rPr>
              <w:t>Heeia</w:t>
            </w:r>
            <w:proofErr w:type="spellEnd"/>
            <w:r w:rsidRPr="00A16A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33.35</w:t>
            </w:r>
          </w:p>
        </w:tc>
        <w:tc>
          <w:tcPr>
            <w:tcW w:w="11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40.00</w:t>
            </w:r>
          </w:p>
        </w:tc>
      </w:tr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5F2D42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A16A44">
              <w:rPr>
                <w:color w:val="000000"/>
                <w:sz w:val="22"/>
                <w:szCs w:val="22"/>
              </w:rPr>
              <w:t>Kahaluu</w:t>
            </w:r>
            <w:proofErr w:type="spellEnd"/>
            <w:r w:rsidRPr="00A16A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53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</w:tcPr>
          <w:p w:rsidR="00A16A44" w:rsidRPr="00A16A44" w:rsidRDefault="00A16A44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16A44" w:rsidRPr="00A16A44" w:rsidRDefault="00A16A44" w:rsidP="005F2D42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46</w:t>
            </w:r>
          </w:p>
        </w:tc>
      </w:tr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5F2D42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A16A44">
              <w:rPr>
                <w:color w:val="000000"/>
                <w:sz w:val="22"/>
                <w:szCs w:val="22"/>
              </w:rPr>
              <w:t>Kalihi</w:t>
            </w:r>
            <w:proofErr w:type="spellEnd"/>
            <w:r w:rsidRPr="00A16A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0" w:type="dxa"/>
            <w:vAlign w:val="bottom"/>
          </w:tcPr>
          <w:p w:rsidR="00A16A44" w:rsidRPr="00A16A44" w:rsidRDefault="00830848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70" w:type="dxa"/>
          </w:tcPr>
          <w:p w:rsidR="00A16A44" w:rsidRPr="00A16A44" w:rsidRDefault="00830848" w:rsidP="005F2D42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bottom"/>
          </w:tcPr>
          <w:p w:rsidR="00A16A44" w:rsidRPr="00A16A44" w:rsidRDefault="00830848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0" w:type="dxa"/>
          </w:tcPr>
          <w:p w:rsidR="00A16A44" w:rsidRPr="00A16A44" w:rsidRDefault="00830848" w:rsidP="005F2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  <w:bookmarkStart w:id="0" w:name="_GoBack"/>
            <w:bookmarkEnd w:id="0"/>
          </w:p>
        </w:tc>
      </w:tr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5F2D42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A16A44">
              <w:rPr>
                <w:color w:val="000000"/>
                <w:sz w:val="22"/>
                <w:szCs w:val="22"/>
              </w:rPr>
              <w:t>Kawainui</w:t>
            </w:r>
            <w:proofErr w:type="spellEnd"/>
            <w:r w:rsidRPr="00A16A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3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</w:tcPr>
          <w:p w:rsidR="00A16A44" w:rsidRPr="00A16A44" w:rsidRDefault="00A16A44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16A44" w:rsidRPr="00A16A44" w:rsidRDefault="00A16A44" w:rsidP="005F2D42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19</w:t>
            </w:r>
          </w:p>
        </w:tc>
      </w:tr>
      <w:tr w:rsidR="00A16A44" w:rsidRPr="00A16A44" w:rsidTr="00A16A44">
        <w:tc>
          <w:tcPr>
            <w:tcW w:w="1265" w:type="dxa"/>
          </w:tcPr>
          <w:p w:rsidR="00A16A44" w:rsidRPr="00A16A44" w:rsidRDefault="00A16A44" w:rsidP="008E5423">
            <w:pPr>
              <w:rPr>
                <w:sz w:val="22"/>
                <w:szCs w:val="22"/>
              </w:rPr>
            </w:pPr>
            <w:proofErr w:type="spellStart"/>
            <w:r w:rsidRPr="00A16A44">
              <w:rPr>
                <w:sz w:val="22"/>
                <w:szCs w:val="22"/>
              </w:rPr>
              <w:t>Makiki</w:t>
            </w:r>
            <w:proofErr w:type="spellEnd"/>
            <w:r w:rsidRPr="00A16A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9.18</w:t>
            </w:r>
          </w:p>
        </w:tc>
        <w:tc>
          <w:tcPr>
            <w:tcW w:w="11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40.00</w:t>
            </w:r>
          </w:p>
        </w:tc>
      </w:tr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 xml:space="preserve">Manoa  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153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70" w:type="dxa"/>
          </w:tcPr>
          <w:p w:rsidR="00A16A44" w:rsidRPr="00A16A44" w:rsidRDefault="00A16A44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70" w:type="dxa"/>
          </w:tcPr>
          <w:p w:rsidR="00A16A44" w:rsidRPr="00A16A44" w:rsidRDefault="00A16A44" w:rsidP="005F2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A16A44" w:rsidRPr="00A16A44" w:rsidTr="00A16A44">
        <w:tc>
          <w:tcPr>
            <w:tcW w:w="1265" w:type="dxa"/>
            <w:vAlign w:val="bottom"/>
          </w:tcPr>
          <w:p w:rsidR="00A16A44" w:rsidRPr="00A16A44" w:rsidRDefault="00A16A44" w:rsidP="005F2D42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A16A44">
              <w:rPr>
                <w:color w:val="000000"/>
                <w:sz w:val="22"/>
                <w:szCs w:val="22"/>
              </w:rPr>
              <w:t>Nuuanu</w:t>
            </w:r>
            <w:proofErr w:type="spellEnd"/>
            <w:r w:rsidRPr="00A16A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70" w:type="dxa"/>
          </w:tcPr>
          <w:p w:rsidR="00A16A44" w:rsidRPr="00A16A44" w:rsidRDefault="00A16A44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A16A44" w:rsidRPr="00A16A44" w:rsidRDefault="00A16A44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A16A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16A44" w:rsidRPr="00A16A44" w:rsidRDefault="00A16A44" w:rsidP="005F2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6A44">
              <w:rPr>
                <w:sz w:val="22"/>
                <w:szCs w:val="22"/>
              </w:rPr>
              <w:t>82</w:t>
            </w:r>
          </w:p>
        </w:tc>
      </w:tr>
      <w:tr w:rsidR="00A16A44" w:rsidRPr="00A16A44" w:rsidTr="00A16A44">
        <w:tc>
          <w:tcPr>
            <w:tcW w:w="1265" w:type="dxa"/>
          </w:tcPr>
          <w:p w:rsidR="00A16A44" w:rsidRPr="00A16A44" w:rsidRDefault="00A16A44" w:rsidP="008E5423">
            <w:pPr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 xml:space="preserve">Waimanalo  </w:t>
            </w:r>
          </w:p>
        </w:tc>
        <w:tc>
          <w:tcPr>
            <w:tcW w:w="135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288.02</w:t>
            </w:r>
          </w:p>
        </w:tc>
        <w:tc>
          <w:tcPr>
            <w:tcW w:w="153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0.00</w:t>
            </w:r>
          </w:p>
        </w:tc>
        <w:tc>
          <w:tcPr>
            <w:tcW w:w="11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20.00</w:t>
            </w:r>
          </w:p>
        </w:tc>
      </w:tr>
      <w:tr w:rsidR="00A16A44" w:rsidRPr="00A16A44" w:rsidTr="00A16A44">
        <w:tc>
          <w:tcPr>
            <w:tcW w:w="1265" w:type="dxa"/>
          </w:tcPr>
          <w:p w:rsidR="00A16A44" w:rsidRPr="00A16A44" w:rsidRDefault="00A16A44" w:rsidP="008E5423">
            <w:pPr>
              <w:rPr>
                <w:sz w:val="22"/>
                <w:szCs w:val="22"/>
              </w:rPr>
            </w:pPr>
            <w:proofErr w:type="spellStart"/>
            <w:r w:rsidRPr="00A16A44">
              <w:rPr>
                <w:sz w:val="22"/>
                <w:szCs w:val="22"/>
              </w:rPr>
              <w:t>Waimea</w:t>
            </w:r>
            <w:proofErr w:type="spellEnd"/>
            <w:r w:rsidRPr="00A16A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407.79</w:t>
            </w:r>
          </w:p>
        </w:tc>
        <w:tc>
          <w:tcPr>
            <w:tcW w:w="153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0.00</w:t>
            </w:r>
          </w:p>
        </w:tc>
        <w:tc>
          <w:tcPr>
            <w:tcW w:w="11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16A44" w:rsidRPr="00A16A44" w:rsidRDefault="00A16A44" w:rsidP="008E5423">
            <w:pPr>
              <w:jc w:val="center"/>
              <w:rPr>
                <w:sz w:val="22"/>
                <w:szCs w:val="22"/>
              </w:rPr>
            </w:pPr>
            <w:r w:rsidRPr="00A16A44">
              <w:rPr>
                <w:sz w:val="22"/>
                <w:szCs w:val="22"/>
              </w:rPr>
              <w:t>20.00</w:t>
            </w:r>
          </w:p>
        </w:tc>
      </w:tr>
      <w:tr w:rsidR="005F2D42" w:rsidRPr="00A16A44" w:rsidTr="00A16A44">
        <w:tc>
          <w:tcPr>
            <w:tcW w:w="1265" w:type="dxa"/>
            <w:tcBorders>
              <w:left w:val="nil"/>
              <w:bottom w:val="nil"/>
            </w:tcBorders>
            <w:vAlign w:val="bottom"/>
          </w:tcPr>
          <w:p w:rsidR="005F2D42" w:rsidRPr="00A16A44" w:rsidRDefault="005F2D42" w:rsidP="00B76E13">
            <w:pPr>
              <w:jc w:val="right"/>
              <w:rPr>
                <w:b/>
                <w:sz w:val="22"/>
                <w:szCs w:val="22"/>
              </w:rPr>
            </w:pPr>
            <w:r w:rsidRPr="00A16A4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5F2D42" w:rsidRPr="00A16A44" w:rsidRDefault="00A16A44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1624.28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5F2D42" w:rsidRPr="00A16A44" w:rsidRDefault="00A16A44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349.4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5F2D42" w:rsidRPr="00A16A44" w:rsidRDefault="005F2D42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16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A16A44" w:rsidRDefault="00A16A44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76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5F2D42" w:rsidRPr="00A16A44" w:rsidRDefault="00A16A44" w:rsidP="00B76E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838.4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B50B7" w:rsidRPr="00705C4C" w:rsidRDefault="00AB50B7" w:rsidP="00B148B5">
      <w:pPr>
        <w:rPr>
          <w:b/>
          <w:sz w:val="22"/>
          <w:szCs w:val="22"/>
        </w:rPr>
      </w:pPr>
    </w:p>
    <w:p w:rsidR="00CB0303" w:rsidRPr="00705C4C" w:rsidRDefault="008054C1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Cape </w:t>
      </w:r>
      <w:r w:rsidR="00A80B3D" w:rsidRPr="00705C4C">
        <w:rPr>
          <w:b/>
          <w:smallCaps/>
          <w:sz w:val="22"/>
          <w:szCs w:val="22"/>
        </w:rPr>
        <w:t>i</w:t>
      </w:r>
      <w:r w:rsidRPr="00705C4C">
        <w:rPr>
          <w:b/>
          <w:smallCaps/>
          <w:sz w:val="22"/>
          <w:szCs w:val="22"/>
        </w:rPr>
        <w:t xml:space="preserve">vy </w:t>
      </w:r>
    </w:p>
    <w:p w:rsidR="008054C1" w:rsidRPr="00705C4C" w:rsidRDefault="008054C1" w:rsidP="00CB0303">
      <w:pPr>
        <w:rPr>
          <w:b/>
          <w:smallCaps/>
          <w:sz w:val="22"/>
          <w:szCs w:val="22"/>
        </w:rPr>
      </w:pPr>
      <w:r w:rsidRPr="00705C4C">
        <w:rPr>
          <w:sz w:val="22"/>
          <w:szCs w:val="22"/>
        </w:rPr>
        <w:t xml:space="preserve">Surveys and treatment of </w:t>
      </w:r>
      <w:r w:rsidRPr="00705C4C">
        <w:rPr>
          <w:i/>
          <w:sz w:val="22"/>
          <w:szCs w:val="22"/>
        </w:rPr>
        <w:t xml:space="preserve">Delairea odorata </w:t>
      </w:r>
      <w:r w:rsidRPr="00705C4C">
        <w:rPr>
          <w:sz w:val="22"/>
          <w:szCs w:val="22"/>
        </w:rPr>
        <w:t>were</w:t>
      </w:r>
      <w:r w:rsidRPr="00705C4C">
        <w:rPr>
          <w:i/>
          <w:sz w:val="22"/>
          <w:szCs w:val="22"/>
        </w:rPr>
        <w:t xml:space="preserve"> </w:t>
      </w:r>
      <w:r w:rsidRPr="00705C4C">
        <w:rPr>
          <w:sz w:val="22"/>
          <w:szCs w:val="22"/>
        </w:rPr>
        <w:t xml:space="preserve">conducted over </w:t>
      </w:r>
      <w:r w:rsidR="00B26C91">
        <w:rPr>
          <w:sz w:val="22"/>
          <w:szCs w:val="22"/>
        </w:rPr>
        <w:t>31</w:t>
      </w:r>
      <w:r w:rsidRPr="00705C4C">
        <w:rPr>
          <w:sz w:val="22"/>
          <w:szCs w:val="22"/>
        </w:rPr>
        <w:t xml:space="preserve"> acres in </w:t>
      </w:r>
      <w:proofErr w:type="spellStart"/>
      <w:r w:rsidRPr="00705C4C">
        <w:rPr>
          <w:sz w:val="22"/>
          <w:szCs w:val="22"/>
        </w:rPr>
        <w:t>Kaloi</w:t>
      </w:r>
      <w:proofErr w:type="spellEnd"/>
      <w:r w:rsidRPr="00705C4C">
        <w:rPr>
          <w:sz w:val="22"/>
          <w:szCs w:val="22"/>
        </w:rPr>
        <w:t xml:space="preserve"> watershed</w:t>
      </w:r>
      <w:r w:rsidR="00705C4C" w:rsidRPr="00705C4C">
        <w:rPr>
          <w:sz w:val="22"/>
          <w:szCs w:val="22"/>
        </w:rPr>
        <w:t xml:space="preserve"> culminating in 177 work hours</w:t>
      </w:r>
      <w:r w:rsidRPr="00705C4C">
        <w:rPr>
          <w:sz w:val="22"/>
          <w:szCs w:val="22"/>
        </w:rPr>
        <w:t>.</w:t>
      </w:r>
    </w:p>
    <w:p w:rsidR="008B0C9D" w:rsidRDefault="008B0C9D" w:rsidP="00B61D67">
      <w:pPr>
        <w:rPr>
          <w:b/>
          <w:smallCaps/>
          <w:sz w:val="22"/>
          <w:szCs w:val="22"/>
        </w:rPr>
      </w:pPr>
    </w:p>
    <w:p w:rsidR="00B26C91" w:rsidRPr="00E46F4F" w:rsidRDefault="00B26C91" w:rsidP="00B26C91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Devil weed</w:t>
      </w:r>
    </w:p>
    <w:p w:rsidR="00B26C91" w:rsidRPr="00E46F4F" w:rsidRDefault="00B26C91" w:rsidP="00B26C91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 xml:space="preserve">Crew conducted surveys and treatment of </w:t>
      </w:r>
      <w:r w:rsidRPr="00E46F4F">
        <w:rPr>
          <w:i/>
          <w:sz w:val="22"/>
          <w:szCs w:val="22"/>
        </w:rPr>
        <w:t xml:space="preserve">Chromolaena odorata </w:t>
      </w:r>
      <w:r w:rsidRPr="00E46F4F">
        <w:rPr>
          <w:sz w:val="22"/>
          <w:szCs w:val="22"/>
        </w:rPr>
        <w:t xml:space="preserve">in </w:t>
      </w:r>
      <w:proofErr w:type="spellStart"/>
      <w:r w:rsidRPr="00E46F4F">
        <w:rPr>
          <w:sz w:val="22"/>
          <w:szCs w:val="22"/>
        </w:rPr>
        <w:t>Kahuku</w:t>
      </w:r>
      <w:proofErr w:type="spellEnd"/>
      <w:r w:rsidRPr="00E46F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E46F4F">
        <w:rPr>
          <w:sz w:val="22"/>
          <w:szCs w:val="22"/>
        </w:rPr>
        <w:t xml:space="preserve">in </w:t>
      </w:r>
      <w:proofErr w:type="spellStart"/>
      <w:r w:rsidRPr="00E46F4F">
        <w:rPr>
          <w:sz w:val="22"/>
          <w:szCs w:val="22"/>
        </w:rPr>
        <w:t>Kahana</w:t>
      </w:r>
      <w:proofErr w:type="spellEnd"/>
      <w:r w:rsidRPr="00E46F4F">
        <w:rPr>
          <w:sz w:val="22"/>
          <w:szCs w:val="22"/>
        </w:rPr>
        <w:t xml:space="preserve"> Valley</w:t>
      </w:r>
      <w:r>
        <w:rPr>
          <w:sz w:val="22"/>
          <w:szCs w:val="22"/>
        </w:rPr>
        <w:t>.</w:t>
      </w:r>
    </w:p>
    <w:p w:rsidR="00B26C91" w:rsidRPr="00E46F4F" w:rsidRDefault="00B26C91" w:rsidP="00B26C91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603"/>
        <w:gridCol w:w="1392"/>
        <w:gridCol w:w="1080"/>
        <w:gridCol w:w="1170"/>
        <w:gridCol w:w="1170"/>
        <w:gridCol w:w="1080"/>
      </w:tblGrid>
      <w:tr w:rsidR="00B26C91" w:rsidRPr="00E46F4F" w:rsidTr="008E5423">
        <w:tc>
          <w:tcPr>
            <w:tcW w:w="0" w:type="auto"/>
          </w:tcPr>
          <w:p w:rsidR="00B26C91" w:rsidRPr="00E46F4F" w:rsidRDefault="00B26C91" w:rsidP="008E5423">
            <w:pPr>
              <w:ind w:left="36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392" w:type="dxa"/>
          </w:tcPr>
          <w:p w:rsidR="00B26C91" w:rsidRPr="00E46F4F" w:rsidRDefault="00B26C91" w:rsidP="008E5423">
            <w:pPr>
              <w:ind w:left="-4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ind w:left="-25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B26C91" w:rsidRPr="00E46F4F" w:rsidRDefault="00B26C91" w:rsidP="008E5423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170" w:type="dxa"/>
          </w:tcPr>
          <w:p w:rsidR="00B26C91" w:rsidRPr="00E46F4F" w:rsidRDefault="00B26C91" w:rsidP="008E5423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B26C91" w:rsidRPr="00E46F4F" w:rsidTr="008E5423">
        <w:tc>
          <w:tcPr>
            <w:tcW w:w="0" w:type="auto"/>
          </w:tcPr>
          <w:p w:rsidR="00B26C91" w:rsidRPr="00E46F4F" w:rsidRDefault="00B26C91" w:rsidP="008E5423">
            <w:pPr>
              <w:ind w:left="360"/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Kahana</w:t>
            </w:r>
            <w:proofErr w:type="spellEnd"/>
          </w:p>
        </w:tc>
        <w:tc>
          <w:tcPr>
            <w:tcW w:w="1392" w:type="dxa"/>
          </w:tcPr>
          <w:p w:rsidR="00B26C91" w:rsidRPr="00E46F4F" w:rsidRDefault="00B26C91" w:rsidP="008E5423">
            <w:pPr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ind w:lef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</w:t>
            </w:r>
          </w:p>
        </w:tc>
        <w:tc>
          <w:tcPr>
            <w:tcW w:w="1170" w:type="dxa"/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26C91" w:rsidRPr="00E46F4F" w:rsidTr="008E5423">
        <w:tc>
          <w:tcPr>
            <w:tcW w:w="0" w:type="auto"/>
          </w:tcPr>
          <w:p w:rsidR="00B26C91" w:rsidRPr="00E46F4F" w:rsidRDefault="00B26C91" w:rsidP="008E5423">
            <w:pPr>
              <w:ind w:left="360"/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Paumalu</w:t>
            </w:r>
            <w:proofErr w:type="spellEnd"/>
          </w:p>
        </w:tc>
        <w:tc>
          <w:tcPr>
            <w:tcW w:w="1392" w:type="dxa"/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70" w:type="dxa"/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170" w:type="dxa"/>
          </w:tcPr>
          <w:p w:rsidR="00B26C91" w:rsidRPr="00E46F4F" w:rsidRDefault="00B26C91" w:rsidP="008E5423">
            <w:pPr>
              <w:ind w:lef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080" w:type="dxa"/>
          </w:tcPr>
          <w:p w:rsidR="00B26C91" w:rsidRPr="00E46F4F" w:rsidRDefault="00C64F18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</w:tbl>
    <w:p w:rsidR="00B26C91" w:rsidRPr="00E46F4F" w:rsidRDefault="00B26C91" w:rsidP="00B26C91">
      <w:pPr>
        <w:rPr>
          <w:b/>
          <w:smallCaps/>
          <w:sz w:val="22"/>
          <w:szCs w:val="22"/>
        </w:rPr>
      </w:pPr>
    </w:p>
    <w:p w:rsidR="00B26C91" w:rsidRPr="00E46F4F" w:rsidRDefault="00B26C91" w:rsidP="00B26C91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Fireweed</w:t>
      </w:r>
    </w:p>
    <w:p w:rsidR="00B26C91" w:rsidRPr="00E46F4F" w:rsidRDefault="00B26C91" w:rsidP="00B26C91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 xml:space="preserve">Survey and treatment for </w:t>
      </w:r>
      <w:proofErr w:type="spellStart"/>
      <w:r w:rsidRPr="00E46F4F">
        <w:rPr>
          <w:i/>
          <w:sz w:val="22"/>
          <w:szCs w:val="22"/>
        </w:rPr>
        <w:t>Senecio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madascariensis</w:t>
      </w:r>
      <w:proofErr w:type="spellEnd"/>
      <w:r w:rsidRPr="00E46F4F">
        <w:rPr>
          <w:i/>
          <w:sz w:val="22"/>
          <w:szCs w:val="22"/>
        </w:rPr>
        <w:t xml:space="preserve"> </w:t>
      </w:r>
      <w:r w:rsidRPr="00E46F4F">
        <w:rPr>
          <w:sz w:val="22"/>
          <w:szCs w:val="22"/>
        </w:rPr>
        <w:t xml:space="preserve">was conducted in the </w:t>
      </w:r>
      <w:proofErr w:type="spellStart"/>
      <w:r w:rsidRPr="00E46F4F">
        <w:rPr>
          <w:sz w:val="22"/>
          <w:szCs w:val="22"/>
        </w:rPr>
        <w:t>Keamanea</w:t>
      </w:r>
      <w:proofErr w:type="spellEnd"/>
      <w:r w:rsidRPr="00E46F4F">
        <w:rPr>
          <w:sz w:val="22"/>
          <w:szCs w:val="22"/>
        </w:rPr>
        <w:t xml:space="preserve"> watershed. </w:t>
      </w:r>
    </w:p>
    <w:p w:rsidR="00B26C91" w:rsidRPr="00E46F4F" w:rsidRDefault="00B26C91" w:rsidP="00B26C91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080"/>
        <w:gridCol w:w="1080"/>
        <w:gridCol w:w="1260"/>
        <w:gridCol w:w="1080"/>
      </w:tblGrid>
      <w:tr w:rsidR="00B26C91" w:rsidRPr="00E46F4F" w:rsidTr="008E5423">
        <w:tc>
          <w:tcPr>
            <w:tcW w:w="1555" w:type="dxa"/>
          </w:tcPr>
          <w:p w:rsidR="00B26C91" w:rsidRPr="00E46F4F" w:rsidRDefault="00B26C91" w:rsidP="008E5423">
            <w:pPr>
              <w:ind w:left="3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440" w:type="dxa"/>
          </w:tcPr>
          <w:p w:rsidR="00B26C91" w:rsidRPr="00E46F4F" w:rsidRDefault="00B26C91" w:rsidP="008E5423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26C91" w:rsidRPr="00E46F4F" w:rsidRDefault="00B26C91" w:rsidP="008E5423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26C91" w:rsidRPr="00E46F4F" w:rsidRDefault="00B26C91" w:rsidP="008E5423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B26C91" w:rsidRPr="00E46F4F" w:rsidTr="008E5423">
        <w:tc>
          <w:tcPr>
            <w:tcW w:w="1555" w:type="dxa"/>
          </w:tcPr>
          <w:p w:rsidR="00B26C91" w:rsidRPr="00E46F4F" w:rsidRDefault="00B26C91" w:rsidP="008E5423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Keamanea</w:t>
            </w:r>
            <w:proofErr w:type="spellEnd"/>
          </w:p>
        </w:tc>
        <w:tc>
          <w:tcPr>
            <w:tcW w:w="1440" w:type="dxa"/>
          </w:tcPr>
          <w:p w:rsidR="00B26C91" w:rsidRPr="00E46F4F" w:rsidRDefault="00B26C91" w:rsidP="008E542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32.60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26C91" w:rsidRPr="00E46F4F" w:rsidRDefault="00B26C91" w:rsidP="008E5423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26C91" w:rsidRPr="00E46F4F" w:rsidRDefault="00B26C91" w:rsidP="008E542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32</w:t>
            </w:r>
          </w:p>
        </w:tc>
      </w:tr>
    </w:tbl>
    <w:p w:rsidR="00B26C91" w:rsidRPr="00705C4C" w:rsidRDefault="00B26C91" w:rsidP="00B61D67">
      <w:pPr>
        <w:rPr>
          <w:b/>
          <w:smallCaps/>
          <w:sz w:val="22"/>
          <w:szCs w:val="22"/>
        </w:rPr>
      </w:pPr>
    </w:p>
    <w:p w:rsidR="00B61D67" w:rsidRPr="00705C4C" w:rsidRDefault="00B61D67" w:rsidP="00B61D67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Fountain </w:t>
      </w:r>
      <w:r w:rsidR="00A80B3D" w:rsidRPr="00705C4C">
        <w:rPr>
          <w:b/>
          <w:smallCaps/>
          <w:sz w:val="22"/>
          <w:szCs w:val="22"/>
        </w:rPr>
        <w:t>g</w:t>
      </w:r>
      <w:r w:rsidRPr="00705C4C">
        <w:rPr>
          <w:b/>
          <w:smallCaps/>
          <w:sz w:val="22"/>
          <w:szCs w:val="22"/>
        </w:rPr>
        <w:t>rass</w:t>
      </w:r>
    </w:p>
    <w:p w:rsidR="00B61D67" w:rsidRPr="00705C4C" w:rsidRDefault="00B61D67" w:rsidP="00B61D67">
      <w:pPr>
        <w:rPr>
          <w:bCs/>
          <w:sz w:val="22"/>
          <w:szCs w:val="22"/>
        </w:rPr>
      </w:pPr>
      <w:r w:rsidRPr="00705C4C">
        <w:rPr>
          <w:sz w:val="22"/>
          <w:szCs w:val="22"/>
        </w:rPr>
        <w:t xml:space="preserve">Survey for and treatment of </w:t>
      </w:r>
      <w:r w:rsidRPr="00705C4C">
        <w:rPr>
          <w:bCs/>
          <w:i/>
          <w:sz w:val="22"/>
          <w:szCs w:val="22"/>
        </w:rPr>
        <w:t>Pennisetum setaceum</w:t>
      </w:r>
      <w:r w:rsidRPr="00705C4C">
        <w:rPr>
          <w:bCs/>
          <w:sz w:val="22"/>
          <w:szCs w:val="22"/>
        </w:rPr>
        <w:t xml:space="preserve"> were conducted over </w:t>
      </w:r>
      <w:r w:rsidR="00E2558F">
        <w:rPr>
          <w:bCs/>
          <w:sz w:val="22"/>
          <w:szCs w:val="22"/>
        </w:rPr>
        <w:t>64.55</w:t>
      </w:r>
      <w:r w:rsidRPr="00705C4C">
        <w:rPr>
          <w:bCs/>
          <w:sz w:val="22"/>
          <w:szCs w:val="22"/>
        </w:rPr>
        <w:t xml:space="preserve"> acres.</w:t>
      </w:r>
      <w:r w:rsidR="00E2558F">
        <w:rPr>
          <w:bCs/>
          <w:sz w:val="22"/>
          <w:szCs w:val="22"/>
        </w:rPr>
        <w:t xml:space="preserve"> A new fountain grass located was discovered by a partner agency in Waianae. It is a large mature plant and OISC is working on gaining permission to survey and remove the grass. </w:t>
      </w:r>
    </w:p>
    <w:p w:rsidR="00B61D67" w:rsidRPr="00705C4C" w:rsidRDefault="00B61D67" w:rsidP="00B61D67">
      <w:pPr>
        <w:rPr>
          <w:bCs/>
          <w:sz w:val="22"/>
          <w:szCs w:val="22"/>
        </w:rPr>
      </w:pP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603"/>
        <w:gridCol w:w="1759"/>
        <w:gridCol w:w="1010"/>
        <w:gridCol w:w="1170"/>
        <w:gridCol w:w="1359"/>
        <w:gridCol w:w="1408"/>
      </w:tblGrid>
      <w:tr w:rsidR="00B61D67" w:rsidRPr="00705C4C" w:rsidTr="001778DD">
        <w:tc>
          <w:tcPr>
            <w:tcW w:w="0" w:type="auto"/>
          </w:tcPr>
          <w:p w:rsidR="00B61D67" w:rsidRPr="00705C4C" w:rsidRDefault="00B61D67" w:rsidP="00115BDE">
            <w:pPr>
              <w:ind w:left="360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ind w:left="-40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ind w:left="-25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E2558F" w:rsidRPr="00705C4C" w:rsidTr="00087BAD">
        <w:tc>
          <w:tcPr>
            <w:tcW w:w="0" w:type="auto"/>
            <w:vAlign w:val="bottom"/>
          </w:tcPr>
          <w:p w:rsidR="00E2558F" w:rsidRPr="00E2558F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 xml:space="preserve">Kaneohe  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E2558F" w:rsidRPr="00705C4C" w:rsidTr="00087BAD">
        <w:tc>
          <w:tcPr>
            <w:tcW w:w="0" w:type="auto"/>
            <w:vAlign w:val="bottom"/>
          </w:tcPr>
          <w:p w:rsidR="00E2558F" w:rsidRPr="00E2558F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Kaupuni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  <w:r w:rsidRPr="00E255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2558F" w:rsidRPr="00705C4C" w:rsidTr="00087BAD">
        <w:tc>
          <w:tcPr>
            <w:tcW w:w="0" w:type="auto"/>
            <w:vAlign w:val="bottom"/>
          </w:tcPr>
          <w:p w:rsidR="00E2558F" w:rsidRPr="00E2558F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E2558F">
              <w:rPr>
                <w:color w:val="000000"/>
                <w:sz w:val="22"/>
                <w:szCs w:val="22"/>
              </w:rPr>
              <w:t>Waimalu</w:t>
            </w:r>
            <w:proofErr w:type="spellEnd"/>
            <w:r w:rsidRPr="00E2558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64.53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20.00</w:t>
            </w:r>
          </w:p>
        </w:tc>
      </w:tr>
      <w:tr w:rsidR="00B61D67" w:rsidRPr="00705C4C" w:rsidTr="001778DD">
        <w:tc>
          <w:tcPr>
            <w:tcW w:w="0" w:type="auto"/>
            <w:tcBorders>
              <w:left w:val="nil"/>
              <w:bottom w:val="nil"/>
            </w:tcBorders>
          </w:tcPr>
          <w:p w:rsidR="00B61D67" w:rsidRPr="00705C4C" w:rsidRDefault="00B61D67" w:rsidP="00115BDE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64.55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AD18B2" w:rsidRPr="00705C4C" w:rsidRDefault="00AD18B2" w:rsidP="00FF729A">
      <w:pPr>
        <w:rPr>
          <w:b/>
          <w:smallCaps/>
          <w:sz w:val="22"/>
          <w:szCs w:val="22"/>
        </w:rPr>
      </w:pPr>
    </w:p>
    <w:p w:rsidR="00FF729A" w:rsidRPr="00705C4C" w:rsidRDefault="00FF729A" w:rsidP="00FF729A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Himalayan </w:t>
      </w:r>
      <w:r w:rsidR="00A80B3D" w:rsidRPr="00705C4C">
        <w:rPr>
          <w:b/>
          <w:smallCaps/>
          <w:sz w:val="22"/>
          <w:szCs w:val="22"/>
        </w:rPr>
        <w:t>b</w:t>
      </w:r>
      <w:r w:rsidRPr="00705C4C">
        <w:rPr>
          <w:b/>
          <w:smallCaps/>
          <w:sz w:val="22"/>
          <w:szCs w:val="22"/>
        </w:rPr>
        <w:t>lackberry</w:t>
      </w:r>
    </w:p>
    <w:p w:rsidR="00FF729A" w:rsidRPr="00705C4C" w:rsidRDefault="00FF729A" w:rsidP="00FF729A">
      <w:pPr>
        <w:rPr>
          <w:bCs/>
          <w:sz w:val="22"/>
          <w:szCs w:val="22"/>
        </w:rPr>
      </w:pPr>
      <w:r w:rsidRPr="00705C4C">
        <w:rPr>
          <w:sz w:val="22"/>
          <w:szCs w:val="22"/>
        </w:rPr>
        <w:lastRenderedPageBreak/>
        <w:t xml:space="preserve">Survey and treatment for </w:t>
      </w:r>
      <w:proofErr w:type="spellStart"/>
      <w:r w:rsidRPr="00705C4C">
        <w:rPr>
          <w:bCs/>
          <w:i/>
          <w:sz w:val="22"/>
          <w:szCs w:val="22"/>
        </w:rPr>
        <w:t>Rubis</w:t>
      </w:r>
      <w:proofErr w:type="spellEnd"/>
      <w:r w:rsidRPr="00705C4C">
        <w:rPr>
          <w:bCs/>
          <w:i/>
          <w:sz w:val="22"/>
          <w:szCs w:val="22"/>
        </w:rPr>
        <w:t xml:space="preserve"> discolor</w:t>
      </w:r>
      <w:r w:rsidRPr="00705C4C">
        <w:rPr>
          <w:bCs/>
          <w:sz w:val="22"/>
          <w:szCs w:val="22"/>
        </w:rPr>
        <w:t xml:space="preserve"> was conducted in Palolo over </w:t>
      </w:r>
      <w:r w:rsidR="00E2558F">
        <w:rPr>
          <w:bCs/>
          <w:sz w:val="22"/>
          <w:szCs w:val="22"/>
        </w:rPr>
        <w:t>6</w:t>
      </w:r>
      <w:r w:rsidRPr="00705C4C">
        <w:rPr>
          <w:bCs/>
          <w:sz w:val="22"/>
          <w:szCs w:val="22"/>
        </w:rPr>
        <w:t xml:space="preserve"> acres. </w:t>
      </w:r>
    </w:p>
    <w:p w:rsidR="00FF729A" w:rsidRPr="00705C4C" w:rsidRDefault="00FF729A" w:rsidP="00FF729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800"/>
        <w:gridCol w:w="990"/>
        <w:gridCol w:w="1260"/>
        <w:gridCol w:w="1350"/>
        <w:gridCol w:w="1350"/>
      </w:tblGrid>
      <w:tr w:rsidR="00FF729A" w:rsidRPr="00705C4C" w:rsidTr="00E2558F">
        <w:tc>
          <w:tcPr>
            <w:tcW w:w="1555" w:type="dxa"/>
          </w:tcPr>
          <w:p w:rsidR="00FF729A" w:rsidRPr="00705C4C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80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9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260" w:type="dxa"/>
          </w:tcPr>
          <w:p w:rsidR="00FF729A" w:rsidRPr="00705C4C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729A" w:rsidRPr="00705C4C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E2558F" w:rsidRPr="00705C4C" w:rsidTr="00E2558F">
        <w:tc>
          <w:tcPr>
            <w:tcW w:w="1555" w:type="dxa"/>
          </w:tcPr>
          <w:p w:rsidR="00E2558F" w:rsidRPr="00705C4C" w:rsidRDefault="00E2558F" w:rsidP="00E2558F">
            <w:pPr>
              <w:ind w:left="360"/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Palolo</w:t>
            </w:r>
          </w:p>
        </w:tc>
        <w:tc>
          <w:tcPr>
            <w:tcW w:w="1800" w:type="dxa"/>
          </w:tcPr>
          <w:p w:rsidR="00E2558F" w:rsidRPr="00E2558F" w:rsidRDefault="00C64F18" w:rsidP="00E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E2558F" w:rsidRPr="00E2558F" w:rsidRDefault="00E2558F" w:rsidP="00E2558F">
            <w:pPr>
              <w:jc w:val="center"/>
              <w:rPr>
                <w:sz w:val="22"/>
                <w:szCs w:val="22"/>
              </w:rPr>
            </w:pPr>
            <w:r w:rsidRPr="00E255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558F" w:rsidRPr="00E2558F" w:rsidRDefault="00C64F18" w:rsidP="00E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2558F" w:rsidRPr="00E2558F" w:rsidRDefault="00C64F18" w:rsidP="00E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2558F" w:rsidRPr="00E2558F" w:rsidRDefault="00C64F18" w:rsidP="00E25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</w:tbl>
    <w:p w:rsidR="00FF729A" w:rsidRPr="00705C4C" w:rsidRDefault="00FF729A" w:rsidP="00FF729A">
      <w:pPr>
        <w:ind w:left="360"/>
        <w:rPr>
          <w:b/>
          <w:smallCaps/>
          <w:sz w:val="22"/>
          <w:szCs w:val="22"/>
        </w:rPr>
      </w:pPr>
    </w:p>
    <w:p w:rsidR="00FF729A" w:rsidRPr="00705C4C" w:rsidRDefault="00FF729A" w:rsidP="00FF729A">
      <w:pPr>
        <w:rPr>
          <w:b/>
          <w:smallCaps/>
          <w:sz w:val="22"/>
          <w:szCs w:val="22"/>
        </w:rPr>
      </w:pPr>
    </w:p>
    <w:p w:rsidR="00AB50B7" w:rsidRPr="00705C4C" w:rsidRDefault="00B148B5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Pest Response</w:t>
      </w:r>
      <w:r w:rsidR="00AB50B7" w:rsidRPr="00705C4C">
        <w:rPr>
          <w:b/>
          <w:smallCaps/>
          <w:sz w:val="22"/>
          <w:szCs w:val="22"/>
        </w:rPr>
        <w:t xml:space="preserve"> </w:t>
      </w:r>
    </w:p>
    <w:p w:rsidR="00FF729A" w:rsidRPr="00705C4C" w:rsidRDefault="00FF729A" w:rsidP="00FF729A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Coconut </w:t>
      </w:r>
      <w:r w:rsidR="002437AB" w:rsidRPr="00705C4C">
        <w:rPr>
          <w:b/>
          <w:smallCaps/>
          <w:sz w:val="22"/>
          <w:szCs w:val="22"/>
        </w:rPr>
        <w:t>r</w:t>
      </w:r>
      <w:r w:rsidRPr="00705C4C">
        <w:rPr>
          <w:b/>
          <w:smallCaps/>
          <w:sz w:val="22"/>
          <w:szCs w:val="22"/>
        </w:rPr>
        <w:t xml:space="preserve">hinoceros </w:t>
      </w:r>
      <w:r w:rsidR="002437AB" w:rsidRPr="00705C4C">
        <w:rPr>
          <w:b/>
          <w:smallCaps/>
          <w:sz w:val="22"/>
          <w:szCs w:val="22"/>
        </w:rPr>
        <w:t>b</w:t>
      </w:r>
      <w:r w:rsidRPr="00705C4C">
        <w:rPr>
          <w:b/>
          <w:smallCaps/>
          <w:sz w:val="22"/>
          <w:szCs w:val="22"/>
        </w:rPr>
        <w:t>eetle</w:t>
      </w:r>
      <w:r w:rsidRPr="00705C4C">
        <w:rPr>
          <w:b/>
          <w:i/>
          <w:smallCaps/>
          <w:sz w:val="22"/>
          <w:szCs w:val="22"/>
        </w:rPr>
        <w:t xml:space="preserve"> </w:t>
      </w:r>
      <w:r w:rsidRPr="00705C4C">
        <w:rPr>
          <w:smallCaps/>
          <w:sz w:val="22"/>
          <w:szCs w:val="22"/>
        </w:rPr>
        <w:t>(</w:t>
      </w:r>
      <w:proofErr w:type="spellStart"/>
      <w:r w:rsidRPr="00705C4C">
        <w:rPr>
          <w:i/>
          <w:smallCaps/>
          <w:sz w:val="22"/>
          <w:szCs w:val="22"/>
        </w:rPr>
        <w:t>Oryctes</w:t>
      </w:r>
      <w:proofErr w:type="spellEnd"/>
      <w:r w:rsidRPr="00705C4C">
        <w:rPr>
          <w:i/>
          <w:smallCaps/>
          <w:sz w:val="22"/>
          <w:szCs w:val="22"/>
        </w:rPr>
        <w:t xml:space="preserve"> rhinoceros</w:t>
      </w:r>
      <w:r w:rsidRPr="00705C4C">
        <w:rPr>
          <w:smallCaps/>
          <w:sz w:val="22"/>
          <w:szCs w:val="22"/>
        </w:rPr>
        <w:t xml:space="preserve">) </w:t>
      </w:r>
    </w:p>
    <w:p w:rsidR="00590DFC" w:rsidRPr="00705C4C" w:rsidRDefault="00590DFC" w:rsidP="00590DFC">
      <w:pPr>
        <w:rPr>
          <w:sz w:val="22"/>
          <w:szCs w:val="22"/>
        </w:rPr>
      </w:pPr>
      <w:r w:rsidRPr="00705C4C">
        <w:rPr>
          <w:sz w:val="22"/>
          <w:szCs w:val="22"/>
        </w:rPr>
        <w:t xml:space="preserve">OISC is working in partnership with the U.S. and Hawaii Department of Agriculture to survey for a new pest species on Oahu, the coconut rhinoceros beetle. This pest beetle is only known to occur on Oahu in the State of Hawaii. It is a pest of a variety of palm and </w:t>
      </w:r>
      <w:proofErr w:type="spellStart"/>
      <w:r w:rsidRPr="00705C4C">
        <w:rPr>
          <w:sz w:val="22"/>
          <w:szCs w:val="22"/>
        </w:rPr>
        <w:t>pandanus</w:t>
      </w:r>
      <w:proofErr w:type="spellEnd"/>
      <w:r w:rsidRPr="00705C4C">
        <w:rPr>
          <w:sz w:val="22"/>
          <w:szCs w:val="22"/>
        </w:rPr>
        <w:t xml:space="preserve"> tree species.</w:t>
      </w:r>
    </w:p>
    <w:p w:rsidR="00590DFC" w:rsidRPr="00705C4C" w:rsidRDefault="00590DFC" w:rsidP="00FF729A">
      <w:pPr>
        <w:rPr>
          <w:sz w:val="22"/>
          <w:szCs w:val="22"/>
        </w:rPr>
      </w:pPr>
    </w:p>
    <w:tbl>
      <w:tblPr>
        <w:tblW w:w="5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968"/>
        <w:gridCol w:w="1476"/>
      </w:tblGrid>
      <w:tr w:rsidR="00C64F18" w:rsidRPr="00705C4C" w:rsidTr="00C64F18">
        <w:trPr>
          <w:trHeight w:val="305"/>
        </w:trPr>
        <w:tc>
          <w:tcPr>
            <w:tcW w:w="2429" w:type="dxa"/>
          </w:tcPr>
          <w:p w:rsidR="00C64F18" w:rsidRPr="00705C4C" w:rsidRDefault="00C64F18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968" w:type="dxa"/>
          </w:tcPr>
          <w:p w:rsidR="00C64F18" w:rsidRPr="00705C4C" w:rsidRDefault="00C64F18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476" w:type="dxa"/>
          </w:tcPr>
          <w:p w:rsidR="00C64F18" w:rsidRPr="00705C4C" w:rsidRDefault="00C64F18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C64F18" w:rsidRPr="00705C4C" w:rsidTr="00C64F18">
        <w:trPr>
          <w:trHeight w:val="245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Heeia</w:t>
            </w:r>
            <w:proofErr w:type="spellEnd"/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101.07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C64F18" w:rsidRPr="00705C4C" w:rsidTr="00C64F18">
        <w:trPr>
          <w:trHeight w:val="230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Kaelepulu</w:t>
            </w:r>
            <w:proofErr w:type="spellEnd"/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C64F18" w:rsidRPr="00705C4C" w:rsidTr="00C64F18">
        <w:trPr>
          <w:trHeight w:val="245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Kahawai</w:t>
            </w:r>
            <w:proofErr w:type="spellEnd"/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6.33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C64F18" w:rsidRPr="00705C4C" w:rsidTr="00C64F18">
        <w:trPr>
          <w:trHeight w:val="245"/>
        </w:trPr>
        <w:tc>
          <w:tcPr>
            <w:tcW w:w="2429" w:type="dxa"/>
          </w:tcPr>
          <w:p w:rsidR="00C64F18" w:rsidRPr="00C64F18" w:rsidRDefault="00C64F18" w:rsidP="00C64F18">
            <w:pPr>
              <w:rPr>
                <w:sz w:val="22"/>
                <w:szCs w:val="22"/>
              </w:rPr>
            </w:pPr>
            <w:proofErr w:type="spellStart"/>
            <w:r w:rsidRPr="00C64F18">
              <w:rPr>
                <w:sz w:val="22"/>
                <w:szCs w:val="22"/>
              </w:rPr>
              <w:t>Kalihi</w:t>
            </w:r>
            <w:proofErr w:type="spellEnd"/>
          </w:p>
        </w:tc>
        <w:tc>
          <w:tcPr>
            <w:tcW w:w="1968" w:type="dxa"/>
          </w:tcPr>
          <w:p w:rsidR="00C64F18" w:rsidRPr="00C64F18" w:rsidRDefault="00C64F18" w:rsidP="00C64F18">
            <w:pPr>
              <w:jc w:val="center"/>
              <w:rPr>
                <w:sz w:val="22"/>
                <w:szCs w:val="22"/>
              </w:rPr>
            </w:pPr>
            <w:r w:rsidRPr="00C64F18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64F18" w:rsidRPr="00C64F18" w:rsidRDefault="00C64F18" w:rsidP="00C64F18">
            <w:pPr>
              <w:jc w:val="center"/>
              <w:rPr>
                <w:sz w:val="22"/>
                <w:szCs w:val="22"/>
              </w:rPr>
            </w:pPr>
            <w:r w:rsidRPr="00C64F18">
              <w:rPr>
                <w:sz w:val="22"/>
                <w:szCs w:val="22"/>
              </w:rPr>
              <w:t>0</w:t>
            </w:r>
          </w:p>
        </w:tc>
      </w:tr>
      <w:tr w:rsidR="00C64F18" w:rsidRPr="00705C4C" w:rsidTr="00C64F18">
        <w:trPr>
          <w:trHeight w:val="230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Kaneohe</w:t>
            </w:r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C64F18" w:rsidRPr="00705C4C" w:rsidTr="00C64F18">
        <w:trPr>
          <w:trHeight w:val="245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Kawainui</w:t>
            </w:r>
            <w:proofErr w:type="spellEnd"/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5.54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C64F18" w:rsidRPr="00705C4C" w:rsidTr="00C64F18">
        <w:trPr>
          <w:trHeight w:val="230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Keaahala</w:t>
            </w:r>
            <w:proofErr w:type="spellEnd"/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C64F18" w:rsidRPr="00705C4C" w:rsidTr="00C64F18">
        <w:trPr>
          <w:trHeight w:val="245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Koko Crater</w:t>
            </w:r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711.84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C64F18" w:rsidRPr="00705C4C" w:rsidTr="00C64F18">
        <w:trPr>
          <w:trHeight w:val="230"/>
        </w:trPr>
        <w:tc>
          <w:tcPr>
            <w:tcW w:w="2429" w:type="dxa"/>
            <w:vAlign w:val="bottom"/>
          </w:tcPr>
          <w:p w:rsidR="00C64F18" w:rsidRPr="00C64F18" w:rsidRDefault="00C64F18" w:rsidP="00C64F18">
            <w:pPr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Waimanalo</w:t>
            </w:r>
          </w:p>
        </w:tc>
        <w:tc>
          <w:tcPr>
            <w:tcW w:w="1968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476" w:type="dxa"/>
            <w:vAlign w:val="bottom"/>
          </w:tcPr>
          <w:p w:rsidR="00C64F18" w:rsidRPr="00C64F18" w:rsidRDefault="00C64F18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3.00</w:t>
            </w:r>
          </w:p>
        </w:tc>
      </w:tr>
      <w:tr w:rsidR="00C64F18" w:rsidRPr="00705C4C" w:rsidTr="00C64F18">
        <w:trPr>
          <w:trHeight w:val="230"/>
        </w:trPr>
        <w:tc>
          <w:tcPr>
            <w:tcW w:w="2429" w:type="dxa"/>
            <w:tcBorders>
              <w:left w:val="nil"/>
              <w:bottom w:val="nil"/>
            </w:tcBorders>
          </w:tcPr>
          <w:p w:rsidR="00C64F18" w:rsidRPr="001A10F3" w:rsidRDefault="00C64F18" w:rsidP="00CA5549">
            <w:pPr>
              <w:jc w:val="right"/>
              <w:rPr>
                <w:b/>
                <w:sz w:val="22"/>
                <w:szCs w:val="22"/>
              </w:rPr>
            </w:pPr>
            <w:r w:rsidRPr="001A10F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968" w:type="dxa"/>
          </w:tcPr>
          <w:p w:rsidR="00C64F18" w:rsidRPr="001A10F3" w:rsidRDefault="00C64F18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839.02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</w:tcPr>
          <w:p w:rsidR="00C64F18" w:rsidRPr="001A10F3" w:rsidRDefault="00C64F18" w:rsidP="001A1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F729A" w:rsidRPr="00705C4C" w:rsidRDefault="00FF729A" w:rsidP="00FF729A">
      <w:pPr>
        <w:rPr>
          <w:sz w:val="22"/>
          <w:szCs w:val="22"/>
        </w:rPr>
      </w:pPr>
    </w:p>
    <w:p w:rsidR="00FF729A" w:rsidRPr="00705C4C" w:rsidRDefault="00FF729A" w:rsidP="00FF729A">
      <w:pPr>
        <w:rPr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Coqui </w:t>
      </w:r>
      <w:r w:rsidRPr="00705C4C">
        <w:rPr>
          <w:smallCaps/>
          <w:sz w:val="22"/>
          <w:szCs w:val="22"/>
        </w:rPr>
        <w:t>(</w:t>
      </w:r>
      <w:r w:rsidRPr="00705C4C">
        <w:rPr>
          <w:i/>
          <w:smallCaps/>
          <w:sz w:val="22"/>
          <w:szCs w:val="22"/>
        </w:rPr>
        <w:t>Eleutherodactylus coqui</w:t>
      </w:r>
      <w:r w:rsidRPr="00705C4C">
        <w:rPr>
          <w:smallCaps/>
          <w:sz w:val="22"/>
          <w:szCs w:val="22"/>
        </w:rPr>
        <w:t xml:space="preserve">) </w:t>
      </w:r>
      <w:r w:rsidRPr="00705C4C">
        <w:rPr>
          <w:b/>
          <w:smallCaps/>
          <w:sz w:val="22"/>
          <w:szCs w:val="22"/>
        </w:rPr>
        <w:t>Early Detection Surveys</w:t>
      </w:r>
      <w:r w:rsidR="00374D11" w:rsidRPr="00705C4C">
        <w:rPr>
          <w:b/>
          <w:sz w:val="22"/>
          <w:szCs w:val="22"/>
        </w:rPr>
        <w:t>*</w:t>
      </w:r>
    </w:p>
    <w:tbl>
      <w:tblPr>
        <w:tblW w:w="798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260"/>
        <w:gridCol w:w="1170"/>
        <w:gridCol w:w="1260"/>
        <w:gridCol w:w="1440"/>
        <w:gridCol w:w="1080"/>
      </w:tblGrid>
      <w:tr w:rsidR="00FF729A" w:rsidRPr="00705C4C" w:rsidTr="001778DD">
        <w:tc>
          <w:tcPr>
            <w:tcW w:w="1777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26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frogs detected</w:t>
            </w:r>
          </w:p>
        </w:tc>
        <w:tc>
          <w:tcPr>
            <w:tcW w:w="144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frogs controlled</w:t>
            </w:r>
          </w:p>
        </w:tc>
        <w:tc>
          <w:tcPr>
            <w:tcW w:w="108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705C4C" w:rsidTr="001778DD">
        <w:tc>
          <w:tcPr>
            <w:tcW w:w="1777" w:type="dxa"/>
          </w:tcPr>
          <w:p w:rsidR="00FF729A" w:rsidRPr="001A10F3" w:rsidRDefault="001A10F3" w:rsidP="001A10F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1A10F3">
              <w:rPr>
                <w:color w:val="000000"/>
                <w:sz w:val="22"/>
                <w:szCs w:val="22"/>
              </w:rPr>
              <w:t>Kamilonui</w:t>
            </w:r>
            <w:proofErr w:type="spellEnd"/>
            <w:r w:rsidRPr="001A10F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FF729A" w:rsidRPr="00C64F18" w:rsidRDefault="00C64F18" w:rsidP="001A10F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FF729A" w:rsidRPr="001A10F3" w:rsidRDefault="00C64F18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F729A" w:rsidRPr="001A10F3" w:rsidRDefault="00FF729A" w:rsidP="00CA5549">
            <w:pPr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FF729A" w:rsidRPr="001A10F3" w:rsidRDefault="00FF729A" w:rsidP="00CA5549">
            <w:pPr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FF729A" w:rsidRPr="001A10F3" w:rsidRDefault="00C64F18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FF729A" w:rsidRPr="00705C4C" w:rsidRDefault="00374D11" w:rsidP="00FF729A">
      <w:pPr>
        <w:rPr>
          <w:sz w:val="22"/>
          <w:szCs w:val="22"/>
        </w:rPr>
      </w:pPr>
      <w:r w:rsidRPr="00705C4C">
        <w:rPr>
          <w:sz w:val="22"/>
          <w:szCs w:val="22"/>
        </w:rPr>
        <w:t>* All work is conducted in collaboration with the Hawaii Department of Agriculture</w:t>
      </w:r>
    </w:p>
    <w:p w:rsidR="00374D11" w:rsidRPr="00705C4C" w:rsidRDefault="00374D11" w:rsidP="00FF729A">
      <w:pPr>
        <w:rPr>
          <w:sz w:val="22"/>
          <w:szCs w:val="22"/>
        </w:rPr>
      </w:pPr>
    </w:p>
    <w:p w:rsidR="00FF729A" w:rsidRPr="00705C4C" w:rsidRDefault="00FF729A" w:rsidP="00FF729A">
      <w:pPr>
        <w:rPr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Little </w:t>
      </w:r>
      <w:r w:rsidR="002437AB" w:rsidRPr="00705C4C">
        <w:rPr>
          <w:b/>
          <w:smallCaps/>
          <w:sz w:val="22"/>
          <w:szCs w:val="22"/>
        </w:rPr>
        <w:t>f</w:t>
      </w:r>
      <w:r w:rsidRPr="00705C4C">
        <w:rPr>
          <w:b/>
          <w:smallCaps/>
          <w:sz w:val="22"/>
          <w:szCs w:val="22"/>
        </w:rPr>
        <w:t xml:space="preserve">ire </w:t>
      </w:r>
      <w:r w:rsidR="002437AB" w:rsidRPr="00705C4C">
        <w:rPr>
          <w:b/>
          <w:smallCaps/>
          <w:sz w:val="22"/>
          <w:szCs w:val="22"/>
        </w:rPr>
        <w:t>a</w:t>
      </w:r>
      <w:r w:rsidRPr="00705C4C">
        <w:rPr>
          <w:b/>
          <w:smallCaps/>
          <w:sz w:val="22"/>
          <w:szCs w:val="22"/>
        </w:rPr>
        <w:t>nt</w:t>
      </w:r>
      <w:r w:rsidRPr="00705C4C">
        <w:rPr>
          <w:smallCaps/>
          <w:sz w:val="22"/>
          <w:szCs w:val="22"/>
        </w:rPr>
        <w:t xml:space="preserve"> (</w:t>
      </w:r>
      <w:r w:rsidRPr="00705C4C">
        <w:rPr>
          <w:i/>
          <w:smallCaps/>
          <w:sz w:val="22"/>
          <w:szCs w:val="22"/>
        </w:rPr>
        <w:t>Wasmannia auropunctata</w:t>
      </w:r>
      <w:r w:rsidRPr="00705C4C">
        <w:rPr>
          <w:smallCaps/>
          <w:sz w:val="22"/>
          <w:szCs w:val="22"/>
        </w:rPr>
        <w:t xml:space="preserve">) </w:t>
      </w:r>
      <w:r w:rsidRPr="00705C4C">
        <w:rPr>
          <w:b/>
          <w:smallCaps/>
          <w:sz w:val="22"/>
          <w:szCs w:val="22"/>
        </w:rPr>
        <w:t>Early Detection Surveys</w:t>
      </w:r>
      <w:r w:rsidR="00590DFC" w:rsidRPr="00705C4C">
        <w:rPr>
          <w:b/>
          <w:sz w:val="22"/>
          <w:szCs w:val="22"/>
        </w:rPr>
        <w:t>*</w:t>
      </w:r>
    </w:p>
    <w:tbl>
      <w:tblPr>
        <w:tblW w:w="4226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66"/>
        <w:gridCol w:w="1442"/>
        <w:gridCol w:w="1712"/>
        <w:gridCol w:w="1712"/>
      </w:tblGrid>
      <w:tr w:rsidR="00421A40" w:rsidRPr="00705C4C" w:rsidTr="001778DD">
        <w:tc>
          <w:tcPr>
            <w:tcW w:w="1057" w:type="pct"/>
          </w:tcPr>
          <w:p w:rsidR="00421A40" w:rsidRPr="00705C4C" w:rsidRDefault="00421A40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864" w:type="pct"/>
          </w:tcPr>
          <w:p w:rsidR="00421A40" w:rsidRPr="00705C4C" w:rsidRDefault="00421A40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12" w:type="pct"/>
          </w:tcPr>
          <w:p w:rsidR="00421A40" w:rsidRPr="00705C4C" w:rsidRDefault="00421A40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083" w:type="pct"/>
          </w:tcPr>
          <w:p w:rsidR="00421A40" w:rsidRPr="00705C4C" w:rsidRDefault="00421A40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LFA detected (y/n)</w:t>
            </w:r>
          </w:p>
        </w:tc>
        <w:tc>
          <w:tcPr>
            <w:tcW w:w="1083" w:type="pct"/>
          </w:tcPr>
          <w:p w:rsidR="00421A40" w:rsidRPr="00705C4C" w:rsidRDefault="00421A40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Honouliuli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4.36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20.00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Kahawai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58.00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Kaloi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8.46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28.00</w:t>
            </w:r>
          </w:p>
        </w:tc>
      </w:tr>
      <w:tr w:rsidR="00421A40" w:rsidTr="00C64F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0" w:rsidRPr="00C64F18" w:rsidRDefault="00421A40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Kapalama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0" w:rsidRPr="00C64F18" w:rsidRDefault="00421A40" w:rsidP="008E5423">
            <w:pPr>
              <w:jc w:val="center"/>
              <w:rPr>
                <w:sz w:val="22"/>
                <w:szCs w:val="22"/>
              </w:rPr>
            </w:pPr>
            <w:r w:rsidRPr="00C64F18">
              <w:rPr>
                <w:sz w:val="22"/>
                <w:szCs w:val="22"/>
              </w:rPr>
              <w:t>0.323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0" w:rsidRPr="00C64F18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0" w:rsidRPr="00C64F18" w:rsidRDefault="00421A40" w:rsidP="008E5423">
            <w:pPr>
              <w:jc w:val="center"/>
              <w:rPr>
                <w:sz w:val="22"/>
                <w:szCs w:val="22"/>
              </w:rPr>
            </w:pPr>
            <w:r w:rsidRPr="00C64F18"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0" w:rsidRPr="00C64F18" w:rsidRDefault="00421A40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F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Koko Crater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3.05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7.00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Makapuu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2.61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8.00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Makaua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0.88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421A40" w:rsidTr="00C64F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0" w:rsidRPr="00C64F18" w:rsidRDefault="00421A40" w:rsidP="00C64F18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C64F18">
              <w:rPr>
                <w:color w:val="000000"/>
                <w:sz w:val="22"/>
                <w:szCs w:val="22"/>
              </w:rPr>
              <w:t>Manuwai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0" w:rsidRPr="00C64F18" w:rsidRDefault="00421A40" w:rsidP="008E5423">
            <w:pPr>
              <w:jc w:val="center"/>
              <w:rPr>
                <w:sz w:val="22"/>
                <w:szCs w:val="22"/>
              </w:rPr>
            </w:pPr>
            <w:r w:rsidRPr="00C64F18">
              <w:rPr>
                <w:sz w:val="22"/>
                <w:szCs w:val="22"/>
              </w:rPr>
              <w:t>0.119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0" w:rsidRPr="00C64F18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0" w:rsidRPr="00C64F18" w:rsidRDefault="00421A40" w:rsidP="008E5423">
            <w:pPr>
              <w:jc w:val="center"/>
              <w:rPr>
                <w:sz w:val="22"/>
                <w:szCs w:val="22"/>
              </w:rPr>
            </w:pPr>
            <w:r w:rsidRPr="00C64F18"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A40" w:rsidRPr="00C64F18" w:rsidRDefault="00421A40" w:rsidP="00C64F1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Waianu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1.07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proofErr w:type="spellStart"/>
            <w:r w:rsidRPr="00D6510A">
              <w:rPr>
                <w:color w:val="000000"/>
                <w:sz w:val="22"/>
                <w:szCs w:val="22"/>
              </w:rPr>
              <w:t>Waikele</w:t>
            </w:r>
            <w:proofErr w:type="spellEnd"/>
            <w:r w:rsidRPr="00D651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24.00</w:t>
            </w:r>
          </w:p>
        </w:tc>
      </w:tr>
      <w:tr w:rsidR="00421A40" w:rsidRPr="00D6510A" w:rsidTr="00B94F42">
        <w:tc>
          <w:tcPr>
            <w:tcW w:w="1057" w:type="pct"/>
            <w:vAlign w:val="bottom"/>
          </w:tcPr>
          <w:p w:rsidR="00421A40" w:rsidRPr="00D6510A" w:rsidRDefault="00421A40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Waimanalo  </w:t>
            </w:r>
          </w:p>
        </w:tc>
        <w:tc>
          <w:tcPr>
            <w:tcW w:w="864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2" w:type="pct"/>
          </w:tcPr>
          <w:p w:rsidR="00421A40" w:rsidRPr="00D6510A" w:rsidRDefault="00421A40" w:rsidP="00D6510A">
            <w:pPr>
              <w:tabs>
                <w:tab w:val="left" w:pos="363"/>
                <w:tab w:val="center" w:pos="6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3" w:type="pct"/>
          </w:tcPr>
          <w:p w:rsidR="00421A40" w:rsidRPr="00D6510A" w:rsidRDefault="00421A40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Y</w:t>
            </w:r>
          </w:p>
        </w:tc>
        <w:tc>
          <w:tcPr>
            <w:tcW w:w="1083" w:type="pct"/>
            <w:vAlign w:val="bottom"/>
          </w:tcPr>
          <w:p w:rsidR="00421A40" w:rsidRPr="00D6510A" w:rsidRDefault="00421A40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  <w:r w:rsidRPr="00D6510A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FF729A" w:rsidRPr="00D6510A" w:rsidTr="00C64F18">
        <w:tc>
          <w:tcPr>
            <w:tcW w:w="1057" w:type="pct"/>
            <w:tcBorders>
              <w:left w:val="nil"/>
              <w:bottom w:val="nil"/>
            </w:tcBorders>
          </w:tcPr>
          <w:p w:rsidR="00FF729A" w:rsidRPr="00D6510A" w:rsidRDefault="00FF729A" w:rsidP="00CA5549">
            <w:pPr>
              <w:jc w:val="right"/>
              <w:rPr>
                <w:b/>
                <w:sz w:val="22"/>
                <w:szCs w:val="22"/>
              </w:rPr>
            </w:pPr>
            <w:r w:rsidRPr="00D6510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64" w:type="pct"/>
          </w:tcPr>
          <w:p w:rsidR="00FF729A" w:rsidRPr="00D6510A" w:rsidRDefault="00C64F18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50.402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2" w:type="pct"/>
          </w:tcPr>
          <w:p w:rsidR="00FF729A" w:rsidRPr="00D6510A" w:rsidRDefault="00C64F18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3" w:type="pct"/>
            <w:tcBorders>
              <w:bottom w:val="nil"/>
            </w:tcBorders>
          </w:tcPr>
          <w:p w:rsidR="00FF729A" w:rsidRPr="00D6510A" w:rsidRDefault="00FF729A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vAlign w:val="center"/>
          </w:tcPr>
          <w:p w:rsidR="00FF729A" w:rsidRPr="00D6510A" w:rsidRDefault="00C64F18" w:rsidP="00C64F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240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74D11" w:rsidRPr="00705C4C" w:rsidRDefault="00374D11" w:rsidP="00374D11">
      <w:pPr>
        <w:rPr>
          <w:sz w:val="22"/>
          <w:szCs w:val="22"/>
        </w:rPr>
      </w:pPr>
      <w:r w:rsidRPr="00705C4C">
        <w:rPr>
          <w:sz w:val="22"/>
          <w:szCs w:val="22"/>
        </w:rPr>
        <w:t>* All work is conducted in collaboration with the Hawaii Department of Agriculture</w:t>
      </w:r>
    </w:p>
    <w:p w:rsidR="00421A40" w:rsidRPr="00385F20" w:rsidRDefault="00421A40" w:rsidP="00421A40">
      <w:pPr>
        <w:rPr>
          <w:b/>
        </w:rPr>
      </w:pPr>
      <w:proofErr w:type="spellStart"/>
      <w:r w:rsidRPr="00385F20">
        <w:rPr>
          <w:b/>
        </w:rPr>
        <w:t>Naio</w:t>
      </w:r>
      <w:proofErr w:type="spellEnd"/>
      <w:r w:rsidRPr="00385F20">
        <w:rPr>
          <w:b/>
        </w:rPr>
        <w:t xml:space="preserve"> Thrips </w:t>
      </w:r>
      <w:r w:rsidRPr="00DE38A2">
        <w:t>(</w:t>
      </w:r>
      <w:proofErr w:type="spellStart"/>
      <w:r w:rsidRPr="00DE38A2">
        <w:rPr>
          <w:i/>
        </w:rPr>
        <w:t>Klambothrips</w:t>
      </w:r>
      <w:proofErr w:type="spellEnd"/>
      <w:r w:rsidRPr="00DE38A2">
        <w:rPr>
          <w:i/>
        </w:rPr>
        <w:t xml:space="preserve"> </w:t>
      </w:r>
      <w:proofErr w:type="spellStart"/>
      <w:r w:rsidRPr="00DE38A2">
        <w:rPr>
          <w:i/>
        </w:rPr>
        <w:t>myopori</w:t>
      </w:r>
      <w:proofErr w:type="spellEnd"/>
      <w:r w:rsidRPr="00DE38A2">
        <w:t>)</w:t>
      </w:r>
      <w:r>
        <w:t xml:space="preserve"> </w:t>
      </w:r>
      <w:r w:rsidRPr="00382F2C">
        <w:rPr>
          <w:b/>
        </w:rPr>
        <w:t>Early Detection Surveys</w:t>
      </w:r>
    </w:p>
    <w:tbl>
      <w:tblPr>
        <w:tblW w:w="4224" w:type="pct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532"/>
        <w:gridCol w:w="1621"/>
        <w:gridCol w:w="1621"/>
        <w:gridCol w:w="1436"/>
      </w:tblGrid>
      <w:tr w:rsidR="00421A40" w:rsidRPr="00D759EF" w:rsidTr="008E5423">
        <w:tc>
          <w:tcPr>
            <w:tcW w:w="1069" w:type="pct"/>
          </w:tcPr>
          <w:p w:rsidR="00421A40" w:rsidRPr="00D759EF" w:rsidRDefault="00421A40" w:rsidP="008E5423">
            <w:pPr>
              <w:rPr>
                <w:b/>
              </w:rPr>
            </w:pPr>
            <w:r w:rsidRPr="00D759EF">
              <w:rPr>
                <w:b/>
              </w:rPr>
              <w:lastRenderedPageBreak/>
              <w:t>Watersheds</w:t>
            </w:r>
          </w:p>
        </w:tc>
        <w:tc>
          <w:tcPr>
            <w:tcW w:w="970" w:type="pct"/>
          </w:tcPr>
          <w:p w:rsidR="00421A40" w:rsidRPr="00D759EF" w:rsidRDefault="00421A40" w:rsidP="008E5423">
            <w:pPr>
              <w:rPr>
                <w:b/>
              </w:rPr>
            </w:pPr>
            <w:r>
              <w:rPr>
                <w:b/>
              </w:rPr>
              <w:t>Acres Surveyed</w:t>
            </w:r>
          </w:p>
        </w:tc>
        <w:tc>
          <w:tcPr>
            <w:tcW w:w="1026" w:type="pct"/>
          </w:tcPr>
          <w:p w:rsidR="00421A40" w:rsidRPr="00D759EF" w:rsidRDefault="00421A40" w:rsidP="008E5423">
            <w:pPr>
              <w:rPr>
                <w:b/>
              </w:rPr>
            </w:pPr>
            <w:r w:rsidRPr="00D759EF">
              <w:rPr>
                <w:b/>
              </w:rPr>
              <w:t># of surveys</w:t>
            </w:r>
          </w:p>
        </w:tc>
        <w:tc>
          <w:tcPr>
            <w:tcW w:w="1026" w:type="pct"/>
          </w:tcPr>
          <w:p w:rsidR="00421A40" w:rsidRPr="00D759EF" w:rsidRDefault="00421A40" w:rsidP="008E5423">
            <w:pPr>
              <w:rPr>
                <w:b/>
              </w:rPr>
            </w:pPr>
            <w:r w:rsidRPr="00D759EF">
              <w:rPr>
                <w:b/>
              </w:rPr>
              <w:t>Thrips detected (y/n)</w:t>
            </w:r>
          </w:p>
        </w:tc>
        <w:tc>
          <w:tcPr>
            <w:tcW w:w="909" w:type="pct"/>
          </w:tcPr>
          <w:p w:rsidR="00421A40" w:rsidRPr="00D759EF" w:rsidRDefault="00421A40" w:rsidP="008E5423">
            <w:pPr>
              <w:rPr>
                <w:b/>
              </w:rPr>
            </w:pPr>
            <w:r>
              <w:rPr>
                <w:b/>
              </w:rPr>
              <w:t>Work Hours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227F02" w:rsidRDefault="00421A40" w:rsidP="008E5423">
            <w:proofErr w:type="spellStart"/>
            <w:r w:rsidRPr="00227F02">
              <w:t>Ala</w:t>
            </w:r>
            <w:proofErr w:type="spellEnd"/>
            <w:r w:rsidRPr="00227F02">
              <w:t xml:space="preserve"> </w:t>
            </w:r>
            <w:proofErr w:type="spellStart"/>
            <w:r w:rsidRPr="00227F02">
              <w:t>Wai</w:t>
            </w:r>
            <w:proofErr w:type="spellEnd"/>
          </w:p>
        </w:tc>
        <w:tc>
          <w:tcPr>
            <w:tcW w:w="970" w:type="pct"/>
          </w:tcPr>
          <w:p w:rsidR="00421A40" w:rsidRPr="00227F02" w:rsidRDefault="00421A40" w:rsidP="008E5423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6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21A40" w:rsidRPr="00227F02" w:rsidRDefault="00421A40" w:rsidP="008E5423">
            <w:pPr>
              <w:jc w:val="center"/>
            </w:pPr>
            <w:r>
              <w:t>3.6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227F02" w:rsidRDefault="00421A40" w:rsidP="008E5423">
            <w:proofErr w:type="spellStart"/>
            <w:r>
              <w:t>Kamiloiki</w:t>
            </w:r>
            <w:proofErr w:type="spellEnd"/>
          </w:p>
        </w:tc>
        <w:tc>
          <w:tcPr>
            <w:tcW w:w="970" w:type="pct"/>
          </w:tcPr>
          <w:p w:rsidR="00421A40" w:rsidRPr="00227F02" w:rsidRDefault="00421A40" w:rsidP="008E5423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21A40" w:rsidRPr="00227F02" w:rsidRDefault="00421A40" w:rsidP="008E5423">
            <w:pPr>
              <w:jc w:val="center"/>
            </w:pPr>
            <w:r>
              <w:t>1.5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227F02" w:rsidRDefault="00421A40" w:rsidP="008E5423">
            <w:proofErr w:type="spellStart"/>
            <w:r>
              <w:t>Kamilonui</w:t>
            </w:r>
            <w:proofErr w:type="spellEnd"/>
          </w:p>
        </w:tc>
        <w:tc>
          <w:tcPr>
            <w:tcW w:w="970" w:type="pct"/>
          </w:tcPr>
          <w:p w:rsidR="00421A40" w:rsidRPr="00227F02" w:rsidRDefault="00421A40" w:rsidP="008E5423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21A40" w:rsidRPr="00227F02" w:rsidRDefault="00421A40" w:rsidP="008E5423">
            <w:pPr>
              <w:jc w:val="center"/>
            </w:pPr>
            <w:r>
              <w:t>0.6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227F02" w:rsidRDefault="00421A40" w:rsidP="008E5423">
            <w:r>
              <w:t>Manoa</w:t>
            </w:r>
          </w:p>
        </w:tc>
        <w:tc>
          <w:tcPr>
            <w:tcW w:w="970" w:type="pct"/>
          </w:tcPr>
          <w:p w:rsidR="00421A40" w:rsidRPr="00227F02" w:rsidRDefault="00421A40" w:rsidP="008E5423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21A40" w:rsidRPr="00227F02" w:rsidRDefault="00421A40" w:rsidP="008E5423">
            <w:pPr>
              <w:jc w:val="center"/>
            </w:pPr>
            <w:r>
              <w:t>0.6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227F02" w:rsidRDefault="00421A40" w:rsidP="008E5423">
            <w:r>
              <w:t>Palolo</w:t>
            </w:r>
          </w:p>
        </w:tc>
        <w:tc>
          <w:tcPr>
            <w:tcW w:w="970" w:type="pct"/>
          </w:tcPr>
          <w:p w:rsidR="00421A40" w:rsidRPr="00227F02" w:rsidRDefault="00421A40" w:rsidP="008E5423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21A40" w:rsidRPr="00227F02" w:rsidRDefault="00421A40" w:rsidP="008E5423">
            <w:pPr>
              <w:jc w:val="center"/>
            </w:pPr>
            <w:r>
              <w:t>0.6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227F02" w:rsidRDefault="00421A40" w:rsidP="008E5423">
            <w:proofErr w:type="spellStart"/>
            <w:r>
              <w:t>Waialaenui</w:t>
            </w:r>
            <w:proofErr w:type="spellEnd"/>
          </w:p>
        </w:tc>
        <w:tc>
          <w:tcPr>
            <w:tcW w:w="970" w:type="pct"/>
          </w:tcPr>
          <w:p w:rsidR="00421A40" w:rsidRPr="00227F02" w:rsidRDefault="00421A40" w:rsidP="008E5423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21A40" w:rsidRPr="00227F02" w:rsidRDefault="00421A40" w:rsidP="008E5423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21A40" w:rsidRPr="00227F02" w:rsidRDefault="00421A40" w:rsidP="008E5423">
            <w:pPr>
              <w:jc w:val="center"/>
            </w:pPr>
            <w:r>
              <w:t>0.6</w:t>
            </w:r>
          </w:p>
        </w:tc>
      </w:tr>
      <w:tr w:rsidR="00421A40" w:rsidRPr="00D759EF" w:rsidTr="008E5423">
        <w:tc>
          <w:tcPr>
            <w:tcW w:w="1069" w:type="pct"/>
            <w:vAlign w:val="bottom"/>
          </w:tcPr>
          <w:p w:rsidR="00421A40" w:rsidRPr="000F3752" w:rsidRDefault="00421A40" w:rsidP="008E5423">
            <w:pPr>
              <w:jc w:val="right"/>
              <w:rPr>
                <w:b/>
              </w:rPr>
            </w:pPr>
            <w:r w:rsidRPr="000F3752">
              <w:rPr>
                <w:b/>
              </w:rPr>
              <w:t>Total</w:t>
            </w:r>
          </w:p>
        </w:tc>
        <w:tc>
          <w:tcPr>
            <w:tcW w:w="970" w:type="pct"/>
          </w:tcPr>
          <w:p w:rsidR="00421A40" w:rsidRPr="00BB0EC3" w:rsidRDefault="00421A40" w:rsidP="008E542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pct"/>
          </w:tcPr>
          <w:p w:rsidR="00421A40" w:rsidRPr="000F3752" w:rsidRDefault="00421A40" w:rsidP="008E54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6" w:type="pct"/>
          </w:tcPr>
          <w:p w:rsidR="00421A40" w:rsidRPr="000F3752" w:rsidRDefault="00421A40" w:rsidP="008E5423">
            <w:pPr>
              <w:jc w:val="center"/>
              <w:rPr>
                <w:b/>
              </w:rPr>
            </w:pPr>
            <w:r w:rsidRPr="000F3752">
              <w:rPr>
                <w:b/>
              </w:rPr>
              <w:t>N</w:t>
            </w:r>
          </w:p>
        </w:tc>
        <w:tc>
          <w:tcPr>
            <w:tcW w:w="909" w:type="pct"/>
          </w:tcPr>
          <w:p w:rsidR="00421A40" w:rsidRPr="00BB0EC3" w:rsidRDefault="00421A40" w:rsidP="008E5423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</w:tr>
    </w:tbl>
    <w:p w:rsidR="00421A40" w:rsidRDefault="00421A40" w:rsidP="00CB0303">
      <w:pPr>
        <w:rPr>
          <w:b/>
          <w:smallCaps/>
          <w:sz w:val="22"/>
          <w:szCs w:val="22"/>
        </w:rPr>
      </w:pPr>
    </w:p>
    <w:p w:rsidR="00AB50B7" w:rsidRPr="00705C4C" w:rsidRDefault="00B148B5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Outreach </w:t>
      </w:r>
    </w:p>
    <w:p w:rsidR="00840279" w:rsidRPr="00705C4C" w:rsidRDefault="00840279" w:rsidP="00CB0303">
      <w:pPr>
        <w:rPr>
          <w:b/>
          <w:smallCaps/>
          <w:sz w:val="22"/>
          <w:szCs w:val="22"/>
        </w:rPr>
      </w:pPr>
    </w:p>
    <w:p w:rsidR="00421A40" w:rsidRDefault="00AB50B7" w:rsidP="00421A40">
      <w:pPr>
        <w:rPr>
          <w:sz w:val="22"/>
          <w:szCs w:val="22"/>
        </w:rPr>
      </w:pPr>
      <w:r w:rsidRPr="00705C4C">
        <w:rPr>
          <w:sz w:val="22"/>
          <w:szCs w:val="22"/>
        </w:rPr>
        <w:t xml:space="preserve">OISC outreach </w:t>
      </w:r>
      <w:r w:rsidR="00E00AAF" w:rsidRPr="00705C4C">
        <w:rPr>
          <w:sz w:val="22"/>
          <w:szCs w:val="22"/>
        </w:rPr>
        <w:t>staff</w:t>
      </w:r>
      <w:r w:rsidRPr="00705C4C">
        <w:rPr>
          <w:sz w:val="22"/>
          <w:szCs w:val="22"/>
        </w:rPr>
        <w:t xml:space="preserve"> participated in the </w:t>
      </w:r>
      <w:r w:rsidR="00023D4E">
        <w:rPr>
          <w:sz w:val="22"/>
          <w:szCs w:val="22"/>
        </w:rPr>
        <w:t>Ocean Fest environmental education day at Turtle Bay</w:t>
      </w:r>
      <w:r w:rsidR="00F60341">
        <w:rPr>
          <w:sz w:val="22"/>
          <w:szCs w:val="22"/>
        </w:rPr>
        <w:t xml:space="preserve"> and the</w:t>
      </w:r>
      <w:r w:rsidR="00F60341" w:rsidRPr="00F60341">
        <w:rPr>
          <w:sz w:val="22"/>
          <w:szCs w:val="22"/>
        </w:rPr>
        <w:t xml:space="preserve"> </w:t>
      </w:r>
      <w:r w:rsidR="00F60341" w:rsidRPr="00E46F4F">
        <w:rPr>
          <w:sz w:val="22"/>
          <w:szCs w:val="22"/>
        </w:rPr>
        <w:t xml:space="preserve">Mililani </w:t>
      </w:r>
      <w:r w:rsidR="00F60341">
        <w:rPr>
          <w:sz w:val="22"/>
          <w:szCs w:val="22"/>
        </w:rPr>
        <w:t xml:space="preserve">Mauka Town Hall meeting to discuss the little fire ant infestation. They </w:t>
      </w:r>
      <w:r w:rsidR="00023D4E">
        <w:rPr>
          <w:sz w:val="22"/>
          <w:szCs w:val="22"/>
        </w:rPr>
        <w:t xml:space="preserve">met with the group, </w:t>
      </w:r>
      <w:proofErr w:type="spellStart"/>
      <w:r w:rsidR="00023D4E">
        <w:rPr>
          <w:sz w:val="22"/>
          <w:szCs w:val="22"/>
        </w:rPr>
        <w:t>Waihee</w:t>
      </w:r>
      <w:proofErr w:type="spellEnd"/>
      <w:r w:rsidR="00023D4E">
        <w:rPr>
          <w:sz w:val="22"/>
          <w:szCs w:val="22"/>
        </w:rPr>
        <w:t xml:space="preserve"> </w:t>
      </w:r>
      <w:proofErr w:type="spellStart"/>
      <w:r w:rsidR="00023D4E">
        <w:rPr>
          <w:sz w:val="22"/>
          <w:szCs w:val="22"/>
        </w:rPr>
        <w:t>Ahupuaa</w:t>
      </w:r>
      <w:proofErr w:type="spellEnd"/>
      <w:r w:rsidR="00023D4E">
        <w:rPr>
          <w:sz w:val="22"/>
          <w:szCs w:val="22"/>
        </w:rPr>
        <w:t xml:space="preserve"> Initiative,</w:t>
      </w:r>
      <w:r w:rsidR="00BC3968" w:rsidRPr="00705C4C">
        <w:rPr>
          <w:sz w:val="22"/>
          <w:szCs w:val="22"/>
        </w:rPr>
        <w:t xml:space="preserve"> </w:t>
      </w:r>
      <w:r w:rsidRPr="00705C4C">
        <w:rPr>
          <w:sz w:val="22"/>
          <w:szCs w:val="22"/>
        </w:rPr>
        <w:t xml:space="preserve">and presented </w:t>
      </w:r>
      <w:r w:rsidR="00F60341">
        <w:rPr>
          <w:sz w:val="22"/>
          <w:szCs w:val="22"/>
        </w:rPr>
        <w:t xml:space="preserve">invasive species information </w:t>
      </w:r>
      <w:r w:rsidR="00023D4E">
        <w:rPr>
          <w:sz w:val="22"/>
          <w:szCs w:val="22"/>
        </w:rPr>
        <w:t xml:space="preserve">to </w:t>
      </w:r>
      <w:r w:rsidR="00F60341">
        <w:rPr>
          <w:sz w:val="22"/>
          <w:szCs w:val="22"/>
        </w:rPr>
        <w:t xml:space="preserve">the </w:t>
      </w:r>
      <w:proofErr w:type="spellStart"/>
      <w:r w:rsidR="00F60341">
        <w:rPr>
          <w:sz w:val="22"/>
          <w:szCs w:val="22"/>
        </w:rPr>
        <w:t>Pearlridge</w:t>
      </w:r>
      <w:proofErr w:type="spellEnd"/>
      <w:r w:rsidR="00F60341">
        <w:rPr>
          <w:sz w:val="22"/>
          <w:szCs w:val="22"/>
        </w:rPr>
        <w:t xml:space="preserve"> Rotary Club, the Friends of Honolulu Botanical Garden and </w:t>
      </w:r>
      <w:r w:rsidR="00023D4E">
        <w:rPr>
          <w:sz w:val="22"/>
          <w:szCs w:val="22"/>
        </w:rPr>
        <w:t>staff of Foster Botanical Garden</w:t>
      </w:r>
      <w:r w:rsidR="00F60341">
        <w:rPr>
          <w:sz w:val="22"/>
          <w:szCs w:val="22"/>
        </w:rPr>
        <w:t xml:space="preserve"> and</w:t>
      </w:r>
      <w:r w:rsidR="00023D4E">
        <w:rPr>
          <w:sz w:val="22"/>
          <w:szCs w:val="22"/>
        </w:rPr>
        <w:t xml:space="preserve"> </w:t>
      </w:r>
      <w:r w:rsidR="00F60341">
        <w:rPr>
          <w:sz w:val="22"/>
          <w:szCs w:val="22"/>
        </w:rPr>
        <w:t xml:space="preserve">the </w:t>
      </w:r>
      <w:proofErr w:type="spellStart"/>
      <w:r w:rsidR="00F60341">
        <w:rPr>
          <w:sz w:val="22"/>
          <w:szCs w:val="22"/>
        </w:rPr>
        <w:t>Hoomaluhia</w:t>
      </w:r>
      <w:proofErr w:type="spellEnd"/>
      <w:r w:rsidR="00F60341">
        <w:rPr>
          <w:sz w:val="22"/>
          <w:szCs w:val="22"/>
        </w:rPr>
        <w:t xml:space="preserve"> Botanical Garden,</w:t>
      </w:r>
      <w:r w:rsidR="00023D4E">
        <w:rPr>
          <w:sz w:val="22"/>
          <w:szCs w:val="22"/>
        </w:rPr>
        <w:t xml:space="preserve"> </w:t>
      </w:r>
      <w:r w:rsidRPr="00705C4C">
        <w:rPr>
          <w:sz w:val="22"/>
          <w:szCs w:val="22"/>
        </w:rPr>
        <w:t>at t</w:t>
      </w:r>
      <w:r w:rsidR="00023D4E">
        <w:rPr>
          <w:sz w:val="22"/>
          <w:szCs w:val="22"/>
        </w:rPr>
        <w:t>wo n</w:t>
      </w:r>
      <w:r w:rsidRPr="00705C4C">
        <w:rPr>
          <w:sz w:val="22"/>
          <w:szCs w:val="22"/>
        </w:rPr>
        <w:t xml:space="preserve">eighborhood </w:t>
      </w:r>
      <w:r w:rsidR="00023D4E">
        <w:rPr>
          <w:sz w:val="22"/>
          <w:szCs w:val="22"/>
        </w:rPr>
        <w:t>b</w:t>
      </w:r>
      <w:r w:rsidRPr="00705C4C">
        <w:rPr>
          <w:sz w:val="22"/>
          <w:szCs w:val="22"/>
        </w:rPr>
        <w:t>oard meeting</w:t>
      </w:r>
      <w:r w:rsidR="00023D4E">
        <w:rPr>
          <w:sz w:val="22"/>
          <w:szCs w:val="22"/>
        </w:rPr>
        <w:t>s, Waimanalo and Manoa</w:t>
      </w:r>
      <w:r w:rsidR="00F60341" w:rsidRPr="00F60341">
        <w:rPr>
          <w:sz w:val="22"/>
          <w:szCs w:val="22"/>
        </w:rPr>
        <w:t xml:space="preserve"> </w:t>
      </w:r>
      <w:r w:rsidR="00F60341">
        <w:rPr>
          <w:sz w:val="22"/>
          <w:szCs w:val="22"/>
        </w:rPr>
        <w:t>and at the Hawaii Tourism Authority annual conference</w:t>
      </w:r>
      <w:r w:rsidRPr="00705C4C">
        <w:rPr>
          <w:sz w:val="22"/>
          <w:szCs w:val="22"/>
        </w:rPr>
        <w:t>.</w:t>
      </w:r>
      <w:r w:rsidR="00F60341">
        <w:rPr>
          <w:sz w:val="22"/>
          <w:szCs w:val="22"/>
        </w:rPr>
        <w:t xml:space="preserve"> OISC staff </w:t>
      </w:r>
      <w:r w:rsidR="00421A40">
        <w:rPr>
          <w:sz w:val="22"/>
          <w:szCs w:val="22"/>
        </w:rPr>
        <w:t xml:space="preserve">hosted a little fire ant education table at the Hawaii Conservation Conference and HEEA educational symposium. They also attended the Hawaii State Farm Fair. OISC </w:t>
      </w:r>
      <w:r w:rsidR="00421A40" w:rsidRPr="00E46F4F">
        <w:rPr>
          <w:sz w:val="22"/>
          <w:szCs w:val="22"/>
        </w:rPr>
        <w:t xml:space="preserve">outreach </w:t>
      </w:r>
      <w:r w:rsidR="00421A40">
        <w:rPr>
          <w:sz w:val="22"/>
          <w:szCs w:val="22"/>
        </w:rPr>
        <w:t>staff</w:t>
      </w:r>
      <w:r w:rsidR="00421A40" w:rsidRPr="00E46F4F">
        <w:rPr>
          <w:sz w:val="22"/>
          <w:szCs w:val="22"/>
        </w:rPr>
        <w:t xml:space="preserve"> </w:t>
      </w:r>
      <w:r w:rsidR="00421A40">
        <w:rPr>
          <w:sz w:val="22"/>
          <w:szCs w:val="22"/>
        </w:rPr>
        <w:t xml:space="preserve">hosted a little fire ant </w:t>
      </w:r>
      <w:proofErr w:type="spellStart"/>
      <w:r w:rsidR="00421A40">
        <w:rPr>
          <w:sz w:val="22"/>
          <w:szCs w:val="22"/>
        </w:rPr>
        <w:t>hoike</w:t>
      </w:r>
      <w:proofErr w:type="spellEnd"/>
      <w:r w:rsidR="00421A40">
        <w:rPr>
          <w:sz w:val="22"/>
          <w:szCs w:val="22"/>
        </w:rPr>
        <w:t xml:space="preserve"> curriculum session at Mililani Middle school. They conducted B</w:t>
      </w:r>
      <w:r w:rsidR="00F60341">
        <w:rPr>
          <w:sz w:val="22"/>
          <w:szCs w:val="22"/>
        </w:rPr>
        <w:t xml:space="preserve">est </w:t>
      </w:r>
      <w:r w:rsidR="00421A40">
        <w:rPr>
          <w:sz w:val="22"/>
          <w:szCs w:val="22"/>
        </w:rPr>
        <w:t>M</w:t>
      </w:r>
      <w:r w:rsidR="00F60341">
        <w:rPr>
          <w:sz w:val="22"/>
          <w:szCs w:val="22"/>
        </w:rPr>
        <w:t xml:space="preserve">anagement </w:t>
      </w:r>
      <w:r w:rsidR="00421A40">
        <w:rPr>
          <w:sz w:val="22"/>
          <w:szCs w:val="22"/>
        </w:rPr>
        <w:t>P</w:t>
      </w:r>
      <w:r w:rsidR="00F60341">
        <w:rPr>
          <w:sz w:val="22"/>
          <w:szCs w:val="22"/>
        </w:rPr>
        <w:t>ractice</w:t>
      </w:r>
      <w:r w:rsidR="00421A40">
        <w:rPr>
          <w:sz w:val="22"/>
          <w:szCs w:val="22"/>
        </w:rPr>
        <w:t xml:space="preserve"> trainings for HDOT contractors and attended the environmental council planning meeting at the Capitol.</w:t>
      </w:r>
    </w:p>
    <w:p w:rsidR="00840279" w:rsidRPr="00705C4C" w:rsidRDefault="00840279" w:rsidP="00CB0303">
      <w:pPr>
        <w:rPr>
          <w:b/>
          <w:smallCaps/>
          <w:sz w:val="22"/>
          <w:szCs w:val="22"/>
        </w:rPr>
      </w:pPr>
    </w:p>
    <w:p w:rsidR="00587F9E" w:rsidRPr="00705C4C" w:rsidRDefault="00587F9E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Monthly Volunteer Trip</w:t>
      </w:r>
    </w:p>
    <w:p w:rsidR="00AB50B7" w:rsidRPr="00705C4C" w:rsidRDefault="00AB50B7" w:rsidP="00CB0303">
      <w:pPr>
        <w:rPr>
          <w:sz w:val="22"/>
          <w:szCs w:val="22"/>
        </w:rPr>
      </w:pPr>
    </w:p>
    <w:p w:rsidR="00FF729A" w:rsidRPr="00705C4C" w:rsidRDefault="00FF729A" w:rsidP="00FF729A">
      <w:pPr>
        <w:rPr>
          <w:b/>
          <w:sz w:val="22"/>
          <w:szCs w:val="22"/>
        </w:rPr>
      </w:pPr>
      <w:r w:rsidRPr="00705C4C">
        <w:rPr>
          <w:b/>
          <w:sz w:val="22"/>
          <w:szCs w:val="22"/>
        </w:rPr>
        <w:t>OISC Volunteer Trip Control Results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38"/>
        <w:gridCol w:w="1440"/>
        <w:gridCol w:w="1957"/>
        <w:gridCol w:w="1260"/>
        <w:gridCol w:w="1170"/>
        <w:gridCol w:w="1055"/>
      </w:tblGrid>
      <w:tr w:rsidR="004434CD" w:rsidRPr="00705C4C" w:rsidTr="00421A40">
        <w:tc>
          <w:tcPr>
            <w:tcW w:w="1038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05C4C">
              <w:rPr>
                <w:b/>
                <w:i/>
                <w:sz w:val="22"/>
                <w:szCs w:val="22"/>
              </w:rPr>
              <w:t>Ardisia</w:t>
            </w:r>
            <w:proofErr w:type="spellEnd"/>
            <w:r w:rsidRPr="00705C4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05C4C">
              <w:rPr>
                <w:b/>
                <w:i/>
                <w:sz w:val="22"/>
                <w:szCs w:val="22"/>
              </w:rPr>
              <w:t>virens</w:t>
            </w:r>
            <w:proofErr w:type="spellEnd"/>
          </w:p>
        </w:tc>
        <w:tc>
          <w:tcPr>
            <w:tcW w:w="1957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05C4C">
              <w:rPr>
                <w:b/>
                <w:i/>
                <w:sz w:val="22"/>
                <w:szCs w:val="22"/>
              </w:rPr>
              <w:t>Stromanthe</w:t>
            </w:r>
            <w:proofErr w:type="spellEnd"/>
            <w:r w:rsidRPr="00705C4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05C4C">
              <w:rPr>
                <w:b/>
                <w:i/>
                <w:sz w:val="22"/>
                <w:szCs w:val="22"/>
              </w:rPr>
              <w:t>tonckat</w:t>
            </w:r>
            <w:proofErr w:type="spellEnd"/>
          </w:p>
        </w:tc>
        <w:tc>
          <w:tcPr>
            <w:tcW w:w="1260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Volunteer Hours</w:t>
            </w:r>
          </w:p>
        </w:tc>
        <w:tc>
          <w:tcPr>
            <w:tcW w:w="1055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4434CD" w:rsidRPr="00705C4C" w:rsidTr="00421A40">
        <w:tc>
          <w:tcPr>
            <w:tcW w:w="1038" w:type="dxa"/>
          </w:tcPr>
          <w:p w:rsidR="004434CD" w:rsidRPr="00705C4C" w:rsidRDefault="00023D4E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14</w:t>
            </w:r>
          </w:p>
        </w:tc>
        <w:tc>
          <w:tcPr>
            <w:tcW w:w="1440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135</w:t>
            </w:r>
          </w:p>
        </w:tc>
        <w:tc>
          <w:tcPr>
            <w:tcW w:w="1957" w:type="dxa"/>
          </w:tcPr>
          <w:p w:rsidR="004434CD" w:rsidRPr="00705C4C" w:rsidRDefault="00D6510A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60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8.54</w:t>
            </w:r>
          </w:p>
        </w:tc>
        <w:tc>
          <w:tcPr>
            <w:tcW w:w="1170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13</w:t>
            </w:r>
          </w:p>
        </w:tc>
      </w:tr>
      <w:tr w:rsidR="00421A40" w:rsidRPr="00E46F4F" w:rsidTr="00421A40">
        <w:tc>
          <w:tcPr>
            <w:tcW w:w="1038" w:type="dxa"/>
            <w:tcBorders>
              <w:bottom w:val="single" w:sz="4" w:space="0" w:color="auto"/>
            </w:tcBorders>
          </w:tcPr>
          <w:p w:rsidR="00421A40" w:rsidRPr="00E46F4F" w:rsidRDefault="00421A40" w:rsidP="008E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12</w:t>
            </w:r>
          </w:p>
        </w:tc>
        <w:tc>
          <w:tcPr>
            <w:tcW w:w="1440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7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7.78</w:t>
            </w:r>
          </w:p>
        </w:tc>
        <w:tc>
          <w:tcPr>
            <w:tcW w:w="1170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20</w:t>
            </w:r>
          </w:p>
        </w:tc>
        <w:tc>
          <w:tcPr>
            <w:tcW w:w="1055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13.25</w:t>
            </w:r>
          </w:p>
        </w:tc>
      </w:tr>
      <w:tr w:rsidR="00421A40" w:rsidRPr="00E46F4F" w:rsidTr="00421A40">
        <w:tc>
          <w:tcPr>
            <w:tcW w:w="1038" w:type="dxa"/>
            <w:tcBorders>
              <w:bottom w:val="single" w:sz="4" w:space="0" w:color="auto"/>
            </w:tcBorders>
          </w:tcPr>
          <w:p w:rsidR="00421A40" w:rsidRPr="00E46F4F" w:rsidRDefault="00421A40" w:rsidP="008E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 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1957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60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</w:tcPr>
          <w:p w:rsidR="00421A40" w:rsidRPr="00E46F4F" w:rsidRDefault="00421A40" w:rsidP="008E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21A40" w:rsidRPr="00E46F4F" w:rsidTr="00421A40"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A40" w:rsidRPr="00950035" w:rsidRDefault="00950035" w:rsidP="009500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1A40" w:rsidRPr="00950035" w:rsidRDefault="00421A40" w:rsidP="008E5423">
            <w:pPr>
              <w:jc w:val="center"/>
              <w:rPr>
                <w:b/>
                <w:sz w:val="22"/>
                <w:szCs w:val="22"/>
              </w:rPr>
            </w:pPr>
            <w:r w:rsidRPr="00950035">
              <w:rPr>
                <w:b/>
                <w:sz w:val="22"/>
                <w:szCs w:val="22"/>
              </w:rPr>
              <w:fldChar w:fldCharType="begin"/>
            </w:r>
            <w:r w:rsidRPr="00950035">
              <w:rPr>
                <w:b/>
                <w:sz w:val="22"/>
                <w:szCs w:val="22"/>
              </w:rPr>
              <w:instrText xml:space="preserve"> =SUM(ABOVE) </w:instrText>
            </w:r>
            <w:r w:rsidRPr="00950035">
              <w:rPr>
                <w:b/>
                <w:sz w:val="22"/>
                <w:szCs w:val="22"/>
              </w:rPr>
              <w:fldChar w:fldCharType="separate"/>
            </w:r>
            <w:r w:rsidRPr="00950035">
              <w:rPr>
                <w:b/>
                <w:noProof/>
                <w:sz w:val="22"/>
                <w:szCs w:val="22"/>
              </w:rPr>
              <w:t>1284</w:t>
            </w:r>
            <w:r w:rsidRPr="0095003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</w:tcPr>
          <w:p w:rsidR="00421A40" w:rsidRPr="00950035" w:rsidRDefault="00421A40" w:rsidP="008E5423">
            <w:pPr>
              <w:jc w:val="center"/>
              <w:rPr>
                <w:b/>
                <w:sz w:val="22"/>
                <w:szCs w:val="22"/>
              </w:rPr>
            </w:pPr>
            <w:r w:rsidRPr="00950035">
              <w:rPr>
                <w:b/>
                <w:sz w:val="22"/>
                <w:szCs w:val="22"/>
              </w:rPr>
              <w:fldChar w:fldCharType="begin"/>
            </w:r>
            <w:r w:rsidRPr="00950035">
              <w:rPr>
                <w:b/>
                <w:sz w:val="22"/>
                <w:szCs w:val="22"/>
              </w:rPr>
              <w:instrText xml:space="preserve"> =SUM(ABOVE) </w:instrText>
            </w:r>
            <w:r w:rsidRPr="00950035">
              <w:rPr>
                <w:b/>
                <w:sz w:val="22"/>
                <w:szCs w:val="22"/>
              </w:rPr>
              <w:fldChar w:fldCharType="separate"/>
            </w:r>
            <w:r w:rsidRPr="00950035">
              <w:rPr>
                <w:b/>
                <w:noProof/>
                <w:sz w:val="22"/>
                <w:szCs w:val="22"/>
              </w:rPr>
              <w:t>626</w:t>
            </w:r>
            <w:r w:rsidRPr="0095003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421A40" w:rsidRPr="00950035" w:rsidRDefault="00421A40" w:rsidP="008E5423">
            <w:pPr>
              <w:jc w:val="center"/>
              <w:rPr>
                <w:b/>
                <w:sz w:val="22"/>
                <w:szCs w:val="22"/>
              </w:rPr>
            </w:pPr>
            <w:r w:rsidRPr="00950035">
              <w:rPr>
                <w:b/>
                <w:sz w:val="22"/>
                <w:szCs w:val="22"/>
              </w:rPr>
              <w:t>NA</w:t>
            </w:r>
          </w:p>
        </w:tc>
        <w:tc>
          <w:tcPr>
            <w:tcW w:w="1170" w:type="dxa"/>
          </w:tcPr>
          <w:p w:rsidR="00421A40" w:rsidRPr="00950035" w:rsidRDefault="00421A40" w:rsidP="008E5423">
            <w:pPr>
              <w:jc w:val="center"/>
              <w:rPr>
                <w:b/>
                <w:sz w:val="22"/>
                <w:szCs w:val="22"/>
              </w:rPr>
            </w:pPr>
            <w:r w:rsidRPr="00950035">
              <w:rPr>
                <w:b/>
                <w:sz w:val="22"/>
                <w:szCs w:val="22"/>
              </w:rPr>
              <w:fldChar w:fldCharType="begin"/>
            </w:r>
            <w:r w:rsidRPr="00950035">
              <w:rPr>
                <w:b/>
                <w:sz w:val="22"/>
                <w:szCs w:val="22"/>
              </w:rPr>
              <w:instrText xml:space="preserve"> =SUM(ABOVE) </w:instrText>
            </w:r>
            <w:r w:rsidRPr="00950035">
              <w:rPr>
                <w:b/>
                <w:sz w:val="22"/>
                <w:szCs w:val="22"/>
              </w:rPr>
              <w:fldChar w:fldCharType="separate"/>
            </w:r>
            <w:r w:rsidRPr="00950035">
              <w:rPr>
                <w:b/>
                <w:noProof/>
                <w:sz w:val="22"/>
                <w:szCs w:val="22"/>
              </w:rPr>
              <w:t>70</w:t>
            </w:r>
            <w:r w:rsidRPr="0095003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421A40" w:rsidRPr="00950035" w:rsidRDefault="00421A40" w:rsidP="008E5423">
            <w:pPr>
              <w:jc w:val="center"/>
              <w:rPr>
                <w:b/>
                <w:sz w:val="22"/>
                <w:szCs w:val="22"/>
              </w:rPr>
            </w:pPr>
            <w:r w:rsidRPr="00950035">
              <w:rPr>
                <w:b/>
                <w:sz w:val="22"/>
                <w:szCs w:val="22"/>
              </w:rPr>
              <w:fldChar w:fldCharType="begin"/>
            </w:r>
            <w:r w:rsidRPr="00950035">
              <w:rPr>
                <w:b/>
                <w:sz w:val="22"/>
                <w:szCs w:val="22"/>
              </w:rPr>
              <w:instrText xml:space="preserve"> =SUM(ABOVE) </w:instrText>
            </w:r>
            <w:r w:rsidRPr="00950035">
              <w:rPr>
                <w:b/>
                <w:sz w:val="22"/>
                <w:szCs w:val="22"/>
              </w:rPr>
              <w:fldChar w:fldCharType="separate"/>
            </w:r>
            <w:r w:rsidRPr="00950035">
              <w:rPr>
                <w:b/>
                <w:noProof/>
                <w:sz w:val="22"/>
                <w:szCs w:val="22"/>
              </w:rPr>
              <w:t>41.25</w:t>
            </w:r>
            <w:r w:rsidRPr="0095003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F729A" w:rsidRPr="00705C4C" w:rsidRDefault="00FF729A" w:rsidP="00CB0303">
      <w:pPr>
        <w:rPr>
          <w:b/>
          <w:smallCaps/>
          <w:sz w:val="22"/>
          <w:szCs w:val="22"/>
        </w:rPr>
      </w:pPr>
    </w:p>
    <w:sectPr w:rsidR="00FF729A" w:rsidRPr="00705C4C" w:rsidSect="0087127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06" w:rsidRDefault="00073E06" w:rsidP="00D56262">
      <w:r>
        <w:separator/>
      </w:r>
    </w:p>
  </w:endnote>
  <w:endnote w:type="continuationSeparator" w:id="0">
    <w:p w:rsidR="00073E06" w:rsidRDefault="00073E06" w:rsidP="00D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 w:rsidP="00871275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743 Ulukahiki Street</w:t>
        </w:r>
      </w:smartTag>
      <w:r w:rsidRPr="00905D10">
        <w:rPr>
          <w:sz w:val="18"/>
          <w:szCs w:val="18"/>
        </w:rPr>
        <w:t xml:space="preserve"> </w:t>
      </w:r>
      <w:r w:rsidRPr="00570BD6">
        <w:rPr>
          <w:sz w:val="12"/>
          <w:szCs w:val="12"/>
          <w:vertAlign w:val="superscript"/>
        </w:rPr>
        <w:sym w:font="Webdings" w:char="F03D"/>
      </w:r>
      <w:r>
        <w:rPr>
          <w:sz w:val="18"/>
          <w:szCs w:val="18"/>
        </w:rPr>
        <w:t xml:space="preserve"> </w:t>
      </w:r>
      <w:smartTag w:uri="urn:schemas-microsoft-com:office:smarttags" w:element="City">
        <w:r>
          <w:rPr>
            <w:sz w:val="18"/>
            <w:szCs w:val="18"/>
          </w:rPr>
          <w:t>Kailua</w:t>
        </w:r>
      </w:smartTag>
      <w:r w:rsidRPr="00905D10">
        <w:rPr>
          <w:sz w:val="18"/>
          <w:szCs w:val="18"/>
        </w:rPr>
        <w:t xml:space="preserve">, </w:t>
      </w:r>
      <w:smartTag w:uri="urn:schemas-microsoft-com:office:smarttags" w:element="State">
        <w:r w:rsidRPr="00905D10">
          <w:rPr>
            <w:sz w:val="18"/>
            <w:szCs w:val="18"/>
          </w:rPr>
          <w:t>Hawaii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96734</w:t>
        </w:r>
      </w:smartTag>
    </w:smartTag>
    <w:r w:rsidRPr="00905D10">
      <w:rPr>
        <w:sz w:val="18"/>
        <w:szCs w:val="18"/>
      </w:rPr>
      <w:t xml:space="preserve"> </w:t>
    </w:r>
    <w:r w:rsidRPr="00570BD6">
      <w:rPr>
        <w:sz w:val="12"/>
        <w:szCs w:val="12"/>
        <w:vertAlign w:val="superscript"/>
      </w:rPr>
      <w:sym w:font="Webdings" w:char="F03D"/>
    </w:r>
    <w:r w:rsidRPr="00814C71">
      <w:rPr>
        <w:sz w:val="8"/>
        <w:szCs w:val="8"/>
      </w:rPr>
      <w:t xml:space="preserve"> </w:t>
    </w:r>
    <w:proofErr w:type="spellStart"/>
    <w:r>
      <w:rPr>
        <w:sz w:val="18"/>
        <w:szCs w:val="18"/>
      </w:rPr>
      <w:t>Ph</w:t>
    </w:r>
    <w:proofErr w:type="spellEnd"/>
    <w:r>
      <w:rPr>
        <w:sz w:val="18"/>
        <w:szCs w:val="18"/>
      </w:rPr>
      <w:t xml:space="preserve">: </w:t>
    </w:r>
    <w:r w:rsidRPr="00905D10">
      <w:rPr>
        <w:sz w:val="18"/>
        <w:szCs w:val="18"/>
      </w:rPr>
      <w:t xml:space="preserve">(808) </w:t>
    </w:r>
    <w:r>
      <w:rPr>
        <w:sz w:val="18"/>
        <w:szCs w:val="18"/>
      </w:rPr>
      <w:t>266-7994 Fax: (808) 266-7995</w:t>
    </w:r>
  </w:p>
  <w:p w:rsidR="00211C9A" w:rsidRPr="00CF7CB7" w:rsidRDefault="00CF25B5" w:rsidP="00871275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131445</wp:posOffset>
              </wp:positionV>
              <wp:extent cx="7200900" cy="114300"/>
              <wp:effectExtent l="0" t="762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19000"/>
                            </a:srgbClr>
                          </a:gs>
                          <a:gs pos="50000">
                            <a:srgbClr val="008000">
                              <a:gamma/>
                              <a:shade val="92157"/>
                              <a:invGamma/>
                            </a:srgbClr>
                          </a:gs>
                          <a:gs pos="100000">
                            <a:srgbClr val="008000">
                              <a:alpha val="1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310F" id="Rectangle 2" o:spid="_x0000_s1026" style="position:absolute;margin-left:-45pt;margin-top:10.35pt;width:56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" fillcolor="green" stroked="f">
              <v:fill opacity="12451f" color2="#007600" rotate="t" angle="90" focus="50%" type="gradient"/>
            </v:rect>
          </w:pict>
        </mc:Fallback>
      </mc:AlternateContent>
    </w:r>
    <w:r w:rsidR="00211C9A">
      <w:rPr>
        <w:sz w:val="18"/>
        <w:szCs w:val="18"/>
      </w:rPr>
      <w:t>www.oahuisc.org</w:t>
    </w:r>
  </w:p>
  <w:p w:rsidR="00211C9A" w:rsidRDefault="0021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06" w:rsidRDefault="00073E06" w:rsidP="00D56262">
      <w:r>
        <w:separator/>
      </w:r>
    </w:p>
  </w:footnote>
  <w:footnote w:type="continuationSeparator" w:id="0">
    <w:p w:rsidR="00073E06" w:rsidRDefault="00073E06" w:rsidP="00D5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>
    <w:pPr>
      <w:pStyle w:val="Header"/>
    </w:pPr>
    <w:r w:rsidRPr="00D562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-314325</wp:posOffset>
          </wp:positionV>
          <wp:extent cx="2684145" cy="781050"/>
          <wp:effectExtent l="19050" t="0" r="1905" b="0"/>
          <wp:wrapSquare wrapText="bothSides"/>
          <wp:docPr id="2" name="Picture 3" descr="O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I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F3"/>
    <w:multiLevelType w:val="multilevel"/>
    <w:tmpl w:val="E3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DFA"/>
    <w:multiLevelType w:val="hybridMultilevel"/>
    <w:tmpl w:val="70AE1FF8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B41"/>
    <w:multiLevelType w:val="multilevel"/>
    <w:tmpl w:val="938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3B1"/>
    <w:multiLevelType w:val="multilevel"/>
    <w:tmpl w:val="5C9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8A"/>
    <w:multiLevelType w:val="multilevel"/>
    <w:tmpl w:val="A0C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FF5"/>
    <w:multiLevelType w:val="hybridMultilevel"/>
    <w:tmpl w:val="E93AF0D2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672D0"/>
    <w:multiLevelType w:val="hybridMultilevel"/>
    <w:tmpl w:val="E95AE1D6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B267C"/>
    <w:multiLevelType w:val="hybridMultilevel"/>
    <w:tmpl w:val="2B84ACD6"/>
    <w:lvl w:ilvl="0" w:tplc="0ABE69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8">
    <w:nsid w:val="4BE42FF8"/>
    <w:multiLevelType w:val="hybridMultilevel"/>
    <w:tmpl w:val="DEA637E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E04B2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6BD3"/>
    <w:multiLevelType w:val="hybridMultilevel"/>
    <w:tmpl w:val="B0B6CA8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F447E"/>
    <w:multiLevelType w:val="hybridMultilevel"/>
    <w:tmpl w:val="B0F4F720"/>
    <w:lvl w:ilvl="0" w:tplc="0E04F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871"/>
    <w:multiLevelType w:val="hybridMultilevel"/>
    <w:tmpl w:val="2A8C825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D169D"/>
    <w:multiLevelType w:val="hybridMultilevel"/>
    <w:tmpl w:val="6C3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4AE2"/>
    <w:multiLevelType w:val="hybridMultilevel"/>
    <w:tmpl w:val="0FC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2455A"/>
    <w:multiLevelType w:val="hybridMultilevel"/>
    <w:tmpl w:val="9F9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4979"/>
    <w:multiLevelType w:val="hybridMultilevel"/>
    <w:tmpl w:val="EAEA9C2E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64DDA"/>
    <w:multiLevelType w:val="multilevel"/>
    <w:tmpl w:val="C89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72377"/>
    <w:multiLevelType w:val="hybridMultilevel"/>
    <w:tmpl w:val="69A0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D"/>
    <w:rsid w:val="000020EB"/>
    <w:rsid w:val="0000342E"/>
    <w:rsid w:val="00003BA1"/>
    <w:rsid w:val="000061F8"/>
    <w:rsid w:val="000106C2"/>
    <w:rsid w:val="000220ED"/>
    <w:rsid w:val="00023D4E"/>
    <w:rsid w:val="00026899"/>
    <w:rsid w:val="00034E19"/>
    <w:rsid w:val="00037C45"/>
    <w:rsid w:val="00043F29"/>
    <w:rsid w:val="0006133E"/>
    <w:rsid w:val="00066B5A"/>
    <w:rsid w:val="00073E06"/>
    <w:rsid w:val="000851C7"/>
    <w:rsid w:val="0009601A"/>
    <w:rsid w:val="00096239"/>
    <w:rsid w:val="000B5894"/>
    <w:rsid w:val="000C7BBE"/>
    <w:rsid w:val="000E3CEB"/>
    <w:rsid w:val="001014F4"/>
    <w:rsid w:val="001076E4"/>
    <w:rsid w:val="0011308C"/>
    <w:rsid w:val="00113C2C"/>
    <w:rsid w:val="001229EF"/>
    <w:rsid w:val="00130400"/>
    <w:rsid w:val="00145381"/>
    <w:rsid w:val="00152F8B"/>
    <w:rsid w:val="0015619A"/>
    <w:rsid w:val="00162AFD"/>
    <w:rsid w:val="00165D7F"/>
    <w:rsid w:val="00172530"/>
    <w:rsid w:val="00173226"/>
    <w:rsid w:val="001778DD"/>
    <w:rsid w:val="00196E56"/>
    <w:rsid w:val="001A10F3"/>
    <w:rsid w:val="001A36D1"/>
    <w:rsid w:val="001C066C"/>
    <w:rsid w:val="001C72E6"/>
    <w:rsid w:val="001D66C5"/>
    <w:rsid w:val="001E2CB0"/>
    <w:rsid w:val="001E354F"/>
    <w:rsid w:val="001F52EC"/>
    <w:rsid w:val="00211AB8"/>
    <w:rsid w:val="00211C9A"/>
    <w:rsid w:val="002125F2"/>
    <w:rsid w:val="002251CE"/>
    <w:rsid w:val="0023028B"/>
    <w:rsid w:val="0023482C"/>
    <w:rsid w:val="00234B92"/>
    <w:rsid w:val="002402A3"/>
    <w:rsid w:val="00240670"/>
    <w:rsid w:val="002437AB"/>
    <w:rsid w:val="0024570E"/>
    <w:rsid w:val="00245721"/>
    <w:rsid w:val="00264A59"/>
    <w:rsid w:val="002710EC"/>
    <w:rsid w:val="002849BD"/>
    <w:rsid w:val="002910C7"/>
    <w:rsid w:val="00297B41"/>
    <w:rsid w:val="002A43BD"/>
    <w:rsid w:val="002B376F"/>
    <w:rsid w:val="002C7EAC"/>
    <w:rsid w:val="002D0722"/>
    <w:rsid w:val="002D1D70"/>
    <w:rsid w:val="002D2D9E"/>
    <w:rsid w:val="002E0325"/>
    <w:rsid w:val="002E3D94"/>
    <w:rsid w:val="002F49C4"/>
    <w:rsid w:val="002F7385"/>
    <w:rsid w:val="003052D7"/>
    <w:rsid w:val="00312064"/>
    <w:rsid w:val="00317C73"/>
    <w:rsid w:val="00361486"/>
    <w:rsid w:val="00365634"/>
    <w:rsid w:val="00373B42"/>
    <w:rsid w:val="00374D11"/>
    <w:rsid w:val="00376692"/>
    <w:rsid w:val="003937DA"/>
    <w:rsid w:val="003950EF"/>
    <w:rsid w:val="003A1722"/>
    <w:rsid w:val="003A582D"/>
    <w:rsid w:val="003B1468"/>
    <w:rsid w:val="003B7536"/>
    <w:rsid w:val="003C372D"/>
    <w:rsid w:val="003C463A"/>
    <w:rsid w:val="003C4A43"/>
    <w:rsid w:val="003C6D02"/>
    <w:rsid w:val="003D0E17"/>
    <w:rsid w:val="003E3660"/>
    <w:rsid w:val="003E6C8A"/>
    <w:rsid w:val="003F2A58"/>
    <w:rsid w:val="004021DE"/>
    <w:rsid w:val="00420BCE"/>
    <w:rsid w:val="00421A40"/>
    <w:rsid w:val="00426CDF"/>
    <w:rsid w:val="00435274"/>
    <w:rsid w:val="004434CD"/>
    <w:rsid w:val="004465CB"/>
    <w:rsid w:val="00447EC6"/>
    <w:rsid w:val="00456FCC"/>
    <w:rsid w:val="004751FF"/>
    <w:rsid w:val="00484F7F"/>
    <w:rsid w:val="00485832"/>
    <w:rsid w:val="004907C0"/>
    <w:rsid w:val="00492F28"/>
    <w:rsid w:val="004A071C"/>
    <w:rsid w:val="004A0F82"/>
    <w:rsid w:val="004A66E4"/>
    <w:rsid w:val="004F797D"/>
    <w:rsid w:val="004F798D"/>
    <w:rsid w:val="00500239"/>
    <w:rsid w:val="00510C5B"/>
    <w:rsid w:val="005165B9"/>
    <w:rsid w:val="00525C3D"/>
    <w:rsid w:val="00556771"/>
    <w:rsid w:val="005741A5"/>
    <w:rsid w:val="00587F9E"/>
    <w:rsid w:val="00590DFC"/>
    <w:rsid w:val="0059346E"/>
    <w:rsid w:val="00595456"/>
    <w:rsid w:val="005C1D54"/>
    <w:rsid w:val="005C6ED9"/>
    <w:rsid w:val="005E02AD"/>
    <w:rsid w:val="005E529F"/>
    <w:rsid w:val="005E7F42"/>
    <w:rsid w:val="005F2D42"/>
    <w:rsid w:val="00606AEE"/>
    <w:rsid w:val="006130AD"/>
    <w:rsid w:val="00627CE1"/>
    <w:rsid w:val="00641342"/>
    <w:rsid w:val="00647821"/>
    <w:rsid w:val="006971D1"/>
    <w:rsid w:val="006A2199"/>
    <w:rsid w:val="006B4F73"/>
    <w:rsid w:val="006C2E05"/>
    <w:rsid w:val="006D0513"/>
    <w:rsid w:val="006D2BE3"/>
    <w:rsid w:val="006E33F8"/>
    <w:rsid w:val="00705C4C"/>
    <w:rsid w:val="0070701A"/>
    <w:rsid w:val="007159C8"/>
    <w:rsid w:val="007170C2"/>
    <w:rsid w:val="00725002"/>
    <w:rsid w:val="0072778F"/>
    <w:rsid w:val="00733485"/>
    <w:rsid w:val="007352EF"/>
    <w:rsid w:val="0073767E"/>
    <w:rsid w:val="00750B7D"/>
    <w:rsid w:val="007555B7"/>
    <w:rsid w:val="00756B66"/>
    <w:rsid w:val="00765391"/>
    <w:rsid w:val="00770CB6"/>
    <w:rsid w:val="00781365"/>
    <w:rsid w:val="00786422"/>
    <w:rsid w:val="00786605"/>
    <w:rsid w:val="007916E4"/>
    <w:rsid w:val="007A50C6"/>
    <w:rsid w:val="007B39DA"/>
    <w:rsid w:val="007B51DA"/>
    <w:rsid w:val="007B68AA"/>
    <w:rsid w:val="007B7DF7"/>
    <w:rsid w:val="007C1BFF"/>
    <w:rsid w:val="007C3953"/>
    <w:rsid w:val="007D1654"/>
    <w:rsid w:val="007D66DD"/>
    <w:rsid w:val="007E5211"/>
    <w:rsid w:val="007E7E74"/>
    <w:rsid w:val="00801DCB"/>
    <w:rsid w:val="008054C1"/>
    <w:rsid w:val="00806C4C"/>
    <w:rsid w:val="00810E8E"/>
    <w:rsid w:val="00825D52"/>
    <w:rsid w:val="008272C3"/>
    <w:rsid w:val="00830848"/>
    <w:rsid w:val="00836EDB"/>
    <w:rsid w:val="00840279"/>
    <w:rsid w:val="00852A2F"/>
    <w:rsid w:val="008612AA"/>
    <w:rsid w:val="00871275"/>
    <w:rsid w:val="00872027"/>
    <w:rsid w:val="00876396"/>
    <w:rsid w:val="00876830"/>
    <w:rsid w:val="00885113"/>
    <w:rsid w:val="00885B90"/>
    <w:rsid w:val="00893C54"/>
    <w:rsid w:val="008B0C9D"/>
    <w:rsid w:val="008C1E85"/>
    <w:rsid w:val="008C6FCE"/>
    <w:rsid w:val="008D44BA"/>
    <w:rsid w:val="008E16C6"/>
    <w:rsid w:val="008F16FD"/>
    <w:rsid w:val="008F308D"/>
    <w:rsid w:val="008F45C2"/>
    <w:rsid w:val="00912CE3"/>
    <w:rsid w:val="009151CB"/>
    <w:rsid w:val="00916224"/>
    <w:rsid w:val="009313CF"/>
    <w:rsid w:val="00937DC8"/>
    <w:rsid w:val="00941C79"/>
    <w:rsid w:val="0094341D"/>
    <w:rsid w:val="009437CE"/>
    <w:rsid w:val="00950035"/>
    <w:rsid w:val="00967903"/>
    <w:rsid w:val="00973EAD"/>
    <w:rsid w:val="009760CE"/>
    <w:rsid w:val="00977A61"/>
    <w:rsid w:val="00986204"/>
    <w:rsid w:val="00986A18"/>
    <w:rsid w:val="009A131C"/>
    <w:rsid w:val="009A1E74"/>
    <w:rsid w:val="009A2C57"/>
    <w:rsid w:val="009A3997"/>
    <w:rsid w:val="009B0C26"/>
    <w:rsid w:val="009B1C18"/>
    <w:rsid w:val="009B553B"/>
    <w:rsid w:val="009B6BDD"/>
    <w:rsid w:val="009D2D35"/>
    <w:rsid w:val="009D52E3"/>
    <w:rsid w:val="009E515C"/>
    <w:rsid w:val="009E5A14"/>
    <w:rsid w:val="00A16A44"/>
    <w:rsid w:val="00A22B2B"/>
    <w:rsid w:val="00A24899"/>
    <w:rsid w:val="00A305BC"/>
    <w:rsid w:val="00A317A4"/>
    <w:rsid w:val="00A330CE"/>
    <w:rsid w:val="00A6645A"/>
    <w:rsid w:val="00A71685"/>
    <w:rsid w:val="00A80B3D"/>
    <w:rsid w:val="00A80F6D"/>
    <w:rsid w:val="00A87CA3"/>
    <w:rsid w:val="00AA015E"/>
    <w:rsid w:val="00AA280E"/>
    <w:rsid w:val="00AB0509"/>
    <w:rsid w:val="00AB50B7"/>
    <w:rsid w:val="00AB7218"/>
    <w:rsid w:val="00AC6C78"/>
    <w:rsid w:val="00AD18B2"/>
    <w:rsid w:val="00AD487B"/>
    <w:rsid w:val="00AD520C"/>
    <w:rsid w:val="00AF3119"/>
    <w:rsid w:val="00B148B5"/>
    <w:rsid w:val="00B16C15"/>
    <w:rsid w:val="00B22869"/>
    <w:rsid w:val="00B25A28"/>
    <w:rsid w:val="00B26C91"/>
    <w:rsid w:val="00B43E51"/>
    <w:rsid w:val="00B546B2"/>
    <w:rsid w:val="00B61D67"/>
    <w:rsid w:val="00B636AA"/>
    <w:rsid w:val="00B73EE9"/>
    <w:rsid w:val="00B75FA1"/>
    <w:rsid w:val="00B76E13"/>
    <w:rsid w:val="00B803A0"/>
    <w:rsid w:val="00B9757B"/>
    <w:rsid w:val="00BA5A7E"/>
    <w:rsid w:val="00BA6038"/>
    <w:rsid w:val="00BA7198"/>
    <w:rsid w:val="00BC3968"/>
    <w:rsid w:val="00BF47B3"/>
    <w:rsid w:val="00BF6A44"/>
    <w:rsid w:val="00BF7C78"/>
    <w:rsid w:val="00C1583F"/>
    <w:rsid w:val="00C16B9C"/>
    <w:rsid w:val="00C205D4"/>
    <w:rsid w:val="00C32F31"/>
    <w:rsid w:val="00C3373C"/>
    <w:rsid w:val="00C36C7F"/>
    <w:rsid w:val="00C54336"/>
    <w:rsid w:val="00C55866"/>
    <w:rsid w:val="00C64F18"/>
    <w:rsid w:val="00CA6326"/>
    <w:rsid w:val="00CA7B5B"/>
    <w:rsid w:val="00CB0303"/>
    <w:rsid w:val="00CC3806"/>
    <w:rsid w:val="00CD0F61"/>
    <w:rsid w:val="00CD30AC"/>
    <w:rsid w:val="00CE00B0"/>
    <w:rsid w:val="00CE0E82"/>
    <w:rsid w:val="00CE417A"/>
    <w:rsid w:val="00CE57D9"/>
    <w:rsid w:val="00CF2057"/>
    <w:rsid w:val="00CF25B5"/>
    <w:rsid w:val="00D0598C"/>
    <w:rsid w:val="00D10C78"/>
    <w:rsid w:val="00D12D1A"/>
    <w:rsid w:val="00D1775B"/>
    <w:rsid w:val="00D23D68"/>
    <w:rsid w:val="00D25238"/>
    <w:rsid w:val="00D2564E"/>
    <w:rsid w:val="00D41DDB"/>
    <w:rsid w:val="00D56262"/>
    <w:rsid w:val="00D6510A"/>
    <w:rsid w:val="00D92264"/>
    <w:rsid w:val="00D93543"/>
    <w:rsid w:val="00DA0173"/>
    <w:rsid w:val="00DC2F46"/>
    <w:rsid w:val="00DD5F27"/>
    <w:rsid w:val="00DE0718"/>
    <w:rsid w:val="00DE1FB5"/>
    <w:rsid w:val="00DE37BF"/>
    <w:rsid w:val="00DF6824"/>
    <w:rsid w:val="00E00AAF"/>
    <w:rsid w:val="00E00D6C"/>
    <w:rsid w:val="00E03866"/>
    <w:rsid w:val="00E14B4B"/>
    <w:rsid w:val="00E15470"/>
    <w:rsid w:val="00E24DDF"/>
    <w:rsid w:val="00E2558F"/>
    <w:rsid w:val="00E26058"/>
    <w:rsid w:val="00E3611C"/>
    <w:rsid w:val="00E45C71"/>
    <w:rsid w:val="00E47027"/>
    <w:rsid w:val="00E50F94"/>
    <w:rsid w:val="00E563D7"/>
    <w:rsid w:val="00E56803"/>
    <w:rsid w:val="00E57004"/>
    <w:rsid w:val="00E81790"/>
    <w:rsid w:val="00E83F79"/>
    <w:rsid w:val="00E86EB4"/>
    <w:rsid w:val="00E9676B"/>
    <w:rsid w:val="00EA2F54"/>
    <w:rsid w:val="00EB1900"/>
    <w:rsid w:val="00EC336B"/>
    <w:rsid w:val="00EE7E58"/>
    <w:rsid w:val="00F105DD"/>
    <w:rsid w:val="00F17C00"/>
    <w:rsid w:val="00F46BD8"/>
    <w:rsid w:val="00F60341"/>
    <w:rsid w:val="00F71324"/>
    <w:rsid w:val="00F816BF"/>
    <w:rsid w:val="00F87DB5"/>
    <w:rsid w:val="00F92E31"/>
    <w:rsid w:val="00F94AD5"/>
    <w:rsid w:val="00FB4841"/>
    <w:rsid w:val="00FB695B"/>
    <w:rsid w:val="00FC08D1"/>
    <w:rsid w:val="00FC1E9C"/>
    <w:rsid w:val="00FD5B3E"/>
    <w:rsid w:val="00FE1586"/>
    <w:rsid w:val="00FF1514"/>
    <w:rsid w:val="00FF4AAF"/>
    <w:rsid w:val="00FF4B0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docId w15:val="{BC7FBDDC-4AF8-4F2D-87CF-905ACB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D7F"/>
    <w:pPr>
      <w:ind w:left="720"/>
      <w:contextualSpacing/>
    </w:pPr>
  </w:style>
  <w:style w:type="paragraph" w:styleId="Header">
    <w:name w:val="header"/>
    <w:basedOn w:val="Normal"/>
    <w:link w:val="HeaderChar"/>
    <w:rsid w:val="00D5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262"/>
    <w:rPr>
      <w:sz w:val="24"/>
      <w:szCs w:val="24"/>
    </w:rPr>
  </w:style>
  <w:style w:type="paragraph" w:styleId="Footer">
    <w:name w:val="footer"/>
    <w:basedOn w:val="Normal"/>
    <w:link w:val="FooterChar"/>
    <w:rsid w:val="00D5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262"/>
    <w:rPr>
      <w:sz w:val="24"/>
      <w:szCs w:val="24"/>
    </w:rPr>
  </w:style>
  <w:style w:type="table" w:styleId="TableGrid">
    <w:name w:val="Table Grid"/>
    <w:basedOn w:val="TableNormal"/>
    <w:rsid w:val="00FC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Oahu Invasive Species Committee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Oahu Invasive Species Committee</dc:creator>
  <cp:lastModifiedBy>Julia Parish</cp:lastModifiedBy>
  <cp:revision>7</cp:revision>
  <cp:lastPrinted>2013-06-07T19:40:00Z</cp:lastPrinted>
  <dcterms:created xsi:type="dcterms:W3CDTF">2014-10-02T22:23:00Z</dcterms:created>
  <dcterms:modified xsi:type="dcterms:W3CDTF">2014-10-03T02:05:00Z</dcterms:modified>
</cp:coreProperties>
</file>